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Yabancı Personel İşe Alım ve Çalışma İzni Kontrol Listesi</w:t>
      </w:r>
    </w:p>
    <w:p>
      <w:pPr>
        <w:pBdr>
          <w:bottom w:val="single" w:color="13B8A7" w:sz="12" w:space="8"/>
        </w:pBdr>
        <w:spacing w:after="220"/>
      </w:pPr>
      <w:r>
        <w:rPr>
          <w:rFonts w:ascii="Calibri" w:cs="Calibri" w:eastAsia="Calibri" w:hAnsi="Calibri"/>
          <w:color w:val="5A6B82"/>
          <w:sz w:val="21"/>
          <w:szCs w:val="21"/>
        </w:rPr>
        <w:t xml:space="preserve">Yabancı uyruklu adayın işe alımında ön değerlendirme, çalışma izni başvuru belgeleri, işe başlatma, SGK ve bildirim adımlarını izlemek için İK kontrol listesi.</w:t>
      </w:r>
    </w:p>
    <w:p>
      <w:pPr>
        <w:keepNext/>
        <w:pBdr>
          <w:bottom w:val="single" w:color="DCE4EE" w:sz="6" w:space="4"/>
        </w:pBdr>
        <w:spacing w:before="280" w:after="120"/>
      </w:pPr>
      <w:r>
        <w:rPr>
          <w:rFonts w:ascii="Calibri" w:cs="Calibri" w:eastAsia="Calibri" w:hAnsi="Calibri"/>
          <w:b/>
          <w:bCs/>
          <w:color w:val="0E2849"/>
          <w:sz w:val="25"/>
          <w:szCs w:val="25"/>
        </w:rPr>
        <w:t xml:space="preserve">1. Aday ve Pozisyon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Adayın Adı Soyadı (pasaporttaki gibi)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Uyruğu</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Pasaport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Pasaport Geçerlilik Bitişi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Yabancı Kimlik No (varsa)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Türkiye'deki Statüsü</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Pozisyon / Unvan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Planlanan İşe Başlama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Önerilen Brüt Ücret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Düzeni (tam / kısmi süreli)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Türkiye'deki statü: ☐ Yurt dışında  ☐ İkamet izni ile Türkiye'de (türü: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 Uluslararası / geçici koruma  ☐ Öğrenci  ☐ Turkuaz Kart / süresiz izin sahibi  ☐ Diğer: </w:t>
      </w:r>
      <w:r>
        <w:rPr>
          <w:rFonts w:ascii="Calibri" w:cs="Calibri" w:eastAsia="Calibri" w:hAnsi="Calibri"/>
          <w:color w:val="1D5888"/>
          <w:sz w:val="21"/>
          <w:szCs w:val="21"/>
          <w:shd w:fill="EAF1F8" w:color="auto" w:val="clear"/>
        </w:rPr>
        <w:t xml:space="preserve">[__]</w:t>
      </w:r>
    </w:p>
    <w:p>
      <w:pPr>
        <w:keepNext/>
        <w:pBdr>
          <w:bottom w:val="single" w:color="DCE4EE" w:sz="6" w:space="4"/>
        </w:pBdr>
        <w:spacing w:before="280" w:after="120"/>
      </w:pPr>
      <w:r>
        <w:rPr>
          <w:rFonts w:ascii="Calibri" w:cs="Calibri" w:eastAsia="Calibri" w:hAnsi="Calibri"/>
          <w:b/>
          <w:bCs/>
          <w:color w:val="0E2849"/>
          <w:sz w:val="25"/>
          <w:szCs w:val="25"/>
        </w:rPr>
        <w:t xml:space="preserve">2. Ön Değerlendirme (Teklif Vermeden Önce)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277"/>
        <w:gridCol w:w="2294"/>
        <w:gridCol w:w="2067"/>
      </w:tblGrid>
      <w:tr>
        <w:trPr>
          <w:cantSplit/>
          <w:trHeight w:val="400" w:hRule="atLeast"/>
        </w:trPr>
        <w:tc>
          <w:tcPr>
            <w:tcW w:type="dxa" w:w="52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29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206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2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Aday çalışma izni muafiyeti veya süresiz / bağımsız izin kapsamında mı?</w:t>
            </w:r>
          </w:p>
        </w:tc>
        <w:tc>
          <w:tcPr>
            <w:tcW w:type="dxa" w:w="229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06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[Belge]</w:t>
            </w:r>
          </w:p>
        </w:tc>
      </w:tr>
      <w:tr>
        <w:trPr>
          <w:cantSplit/>
          <w:trHeight w:val="380" w:hRule="atLeast"/>
        </w:trPr>
        <w:tc>
          <w:tcPr>
            <w:tcW w:type="dxa" w:w="52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Pozisyon, kanunlarla Türk vatandaşlarına ayrılmış bir meslek mi?</w:t>
            </w:r>
          </w:p>
        </w:tc>
        <w:tc>
          <w:tcPr>
            <w:tcW w:type="dxa" w:w="229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Hayır  ☐ Evet → başvuru yapılamaz</w:t>
            </w:r>
          </w:p>
        </w:tc>
        <w:tc>
          <w:tcPr>
            <w:tcW w:type="dxa" w:w="206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2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 izin gerekiyor mu? (sağlık, eğitim, yükseköğretim)</w:t>
            </w:r>
          </w:p>
        </w:tc>
        <w:tc>
          <w:tcPr>
            <w:tcW w:type="dxa" w:w="229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Hayır  ☐ Evet → ilgili kurum</w:t>
            </w:r>
          </w:p>
        </w:tc>
        <w:tc>
          <w:tcPr>
            <w:tcW w:type="dxa" w:w="2067"/>
            <w:tcMar>
              <w:top w:type="dxa" w:w="60"/>
              <w:left w:type="dxa" w:w="110"/>
              <w:bottom w:type="dxa" w:w="60"/>
              <w:right w:type="dxa" w:w="110"/>
            </w:tcMar>
            <w:vAlign w:val="center"/>
          </w:tcPr>
          <w:p>
            <w:pPr>
              <w:spacing w:before="40" w:after="40"/>
            </w:pPr>
          </w:p>
        </w:tc>
      </w:tr>
      <w:tr>
        <w:trPr>
          <w:cantSplit/>
          <w:trHeight w:val="380" w:hRule="atLeast"/>
        </w:trPr>
        <w:tc>
          <w:tcPr>
            <w:tcW w:type="dxa" w:w="52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İşyerinin güncel değerlendirme kriterlerini (istihdam, ücret, sermaye / ciro vb.) karşılama durumu</w:t>
            </w:r>
          </w:p>
        </w:tc>
        <w:tc>
          <w:tcPr>
            <w:tcW w:type="dxa" w:w="229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Kontrol gerekli</w:t>
            </w:r>
          </w:p>
        </w:tc>
        <w:tc>
          <w:tcPr>
            <w:tcW w:type="dxa" w:w="206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[Güncel kriterler kontrol tarihi]</w:t>
            </w:r>
          </w:p>
        </w:tc>
      </w:tr>
      <w:tr>
        <w:trPr>
          <w:cantSplit/>
          <w:trHeight w:val="380" w:hRule="atLeast"/>
        </w:trPr>
        <w:tc>
          <w:tcPr>
            <w:tcW w:type="dxa" w:w="52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Önerilen ücretin pozisyon için beklenen düzeyi ve asgari ücreti karşılaması</w:t>
            </w:r>
          </w:p>
        </w:tc>
        <w:tc>
          <w:tcPr>
            <w:tcW w:type="dxa" w:w="229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Kontrol gerekli</w:t>
            </w:r>
          </w:p>
        </w:tc>
        <w:tc>
          <w:tcPr>
            <w:tcW w:type="dxa" w:w="2067"/>
            <w:tcMar>
              <w:top w:type="dxa" w:w="60"/>
              <w:left w:type="dxa" w:w="110"/>
              <w:bottom w:type="dxa" w:w="60"/>
              <w:right w:type="dxa" w:w="110"/>
            </w:tcMar>
            <w:vAlign w:val="center"/>
          </w:tcPr>
          <w:p>
            <w:pPr>
              <w:spacing w:before="40" w:after="40"/>
            </w:pPr>
          </w:p>
        </w:tc>
      </w:tr>
      <w:tr>
        <w:trPr>
          <w:cantSplit/>
          <w:trHeight w:val="380" w:hRule="atLeast"/>
        </w:trPr>
        <w:tc>
          <w:tcPr>
            <w:tcW w:type="dxa" w:w="52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Yabancı istihdam gerekçesi (nitelik, dil, uzmanlık) yazılı hazırlandı mı?</w:t>
            </w:r>
          </w:p>
        </w:tc>
        <w:tc>
          <w:tcPr>
            <w:tcW w:type="dxa" w:w="229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06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2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Pasaport süresi yeterli mi? (izin, pasaport bitişinden 60 gün kısa verilir)</w:t>
            </w:r>
          </w:p>
        </w:tc>
        <w:tc>
          <w:tcPr>
            <w:tcW w:type="dxa" w:w="229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067"/>
            <w:tcMar>
              <w:top w:type="dxa" w:w="60"/>
              <w:left w:type="dxa" w:w="110"/>
              <w:bottom w:type="dxa" w:w="60"/>
              <w:right w:type="dxa" w:w="110"/>
            </w:tcMar>
            <w:vAlign w:val="center"/>
          </w:tcPr>
          <w:p>
            <w:pPr>
              <w:spacing w:before="40" w:after="40"/>
            </w:pPr>
          </w:p>
        </w:tc>
      </w:tr>
      <w:tr>
        <w:trPr>
          <w:cantSplit/>
          <w:trHeight w:val="380" w:hRule="atLeast"/>
        </w:trPr>
        <w:tc>
          <w:tcPr>
            <w:tcW w:type="dxa" w:w="52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İşverenin SGK ve vergi borcu durumu kontrol edildi mi?</w:t>
            </w:r>
          </w:p>
        </w:tc>
        <w:tc>
          <w:tcPr>
            <w:tcW w:type="dxa" w:w="229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067"/>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Çalışma İzni Başvuru Dosyası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Başvuru yeri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Başvuruyu yapan</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Yurt içinden: Bakanlığa elektronik başvuru</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Yurt dışından: Türkiye büyükelçiliği / başkonsolosluğu üzerinden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Yetkili aracı kurum aracılığıyla</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277"/>
        <w:gridCol w:w="917"/>
        <w:gridCol w:w="1376"/>
        <w:gridCol w:w="2068"/>
      </w:tblGrid>
      <w:tr>
        <w:trPr>
          <w:cantSplit/>
          <w:trHeight w:val="400" w:hRule="atLeast"/>
        </w:trPr>
        <w:tc>
          <w:tcPr>
            <w:tcW w:type="dxa" w:w="52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 (adaydan / işverenden)</w:t>
            </w:r>
          </w:p>
        </w:tc>
        <w:tc>
          <w:tcPr>
            <w:tcW w:type="dxa" w:w="91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Teslim</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206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2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Pasaport kimlik sayfaları ve geçerli ikamet izni (yurt içi başvuruda)</w:t>
            </w:r>
          </w:p>
        </w:tc>
        <w:tc>
          <w:tcPr>
            <w:tcW w:type="dxa" w:w="91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tcMar>
              <w:top w:type="dxa" w:w="60"/>
              <w:left w:type="dxa" w:w="110"/>
              <w:bottom w:type="dxa" w:w="60"/>
              <w:right w:type="dxa" w:w="110"/>
            </w:tcMar>
            <w:vAlign w:val="center"/>
          </w:tcPr>
          <w:p>
            <w:pPr>
              <w:spacing w:before="40" w:after="40"/>
            </w:pPr>
          </w:p>
        </w:tc>
        <w:tc>
          <w:tcPr>
            <w:tcW w:type="dxa" w:w="2068"/>
            <w:tcMar>
              <w:top w:type="dxa" w:w="60"/>
              <w:left w:type="dxa" w:w="110"/>
              <w:bottom w:type="dxa" w:w="60"/>
              <w:right w:type="dxa" w:w="110"/>
            </w:tcMar>
            <w:vAlign w:val="center"/>
          </w:tcPr>
          <w:p>
            <w:pPr>
              <w:spacing w:before="40" w:after="40"/>
            </w:pPr>
          </w:p>
        </w:tc>
      </w:tr>
      <w:tr>
        <w:trPr>
          <w:cantSplit/>
          <w:trHeight w:val="380" w:hRule="atLeast"/>
        </w:trPr>
        <w:tc>
          <w:tcPr>
            <w:tcW w:type="dxa" w:w="52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Biyometrik fotoğraf</w:t>
            </w:r>
          </w:p>
        </w:tc>
        <w:tc>
          <w:tcPr>
            <w:tcW w:type="dxa" w:w="91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shd w:fill="F5F8FB" w:color="auto" w:val="clear"/>
            <w:tcMar>
              <w:top w:type="dxa" w:w="60"/>
              <w:left w:type="dxa" w:w="110"/>
              <w:bottom w:type="dxa" w:w="60"/>
              <w:right w:type="dxa" w:w="110"/>
            </w:tcMar>
            <w:vAlign w:val="center"/>
          </w:tcPr>
          <w:p>
            <w:pPr>
              <w:spacing w:before="40" w:after="40"/>
            </w:pPr>
          </w:p>
        </w:tc>
        <w:tc>
          <w:tcPr>
            <w:tcW w:type="dxa" w:w="206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2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Diploma / mezuniyet belgesi ve gerekiyorsa tercüme ve onay işlemleri</w:t>
            </w:r>
          </w:p>
        </w:tc>
        <w:tc>
          <w:tcPr>
            <w:tcW w:type="dxa" w:w="91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tcMar>
              <w:top w:type="dxa" w:w="60"/>
              <w:left w:type="dxa" w:w="110"/>
              <w:bottom w:type="dxa" w:w="60"/>
              <w:right w:type="dxa" w:w="110"/>
            </w:tcMar>
            <w:vAlign w:val="center"/>
          </w:tcPr>
          <w:p>
            <w:pPr>
              <w:spacing w:before="40" w:after="40"/>
            </w:pPr>
          </w:p>
        </w:tc>
        <w:tc>
          <w:tcPr>
            <w:tcW w:type="dxa" w:w="2068"/>
            <w:tcMar>
              <w:top w:type="dxa" w:w="60"/>
              <w:left w:type="dxa" w:w="110"/>
              <w:bottom w:type="dxa" w:w="60"/>
              <w:right w:type="dxa" w:w="110"/>
            </w:tcMar>
            <w:vAlign w:val="center"/>
          </w:tcPr>
          <w:p>
            <w:pPr>
              <w:spacing w:before="40" w:after="40"/>
            </w:pPr>
          </w:p>
        </w:tc>
      </w:tr>
      <w:tr>
        <w:trPr>
          <w:cantSplit/>
          <w:trHeight w:val="380" w:hRule="atLeast"/>
        </w:trPr>
        <w:tc>
          <w:tcPr>
            <w:tcW w:type="dxa" w:w="52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Mesleki deneyim / yeterlilik belgeleri</w:t>
            </w:r>
          </w:p>
        </w:tc>
        <w:tc>
          <w:tcPr>
            <w:tcW w:type="dxa" w:w="91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shd w:fill="F5F8FB" w:color="auto" w:val="clear"/>
            <w:tcMar>
              <w:top w:type="dxa" w:w="60"/>
              <w:left w:type="dxa" w:w="110"/>
              <w:bottom w:type="dxa" w:w="60"/>
              <w:right w:type="dxa" w:w="110"/>
            </w:tcMar>
            <w:vAlign w:val="center"/>
          </w:tcPr>
          <w:p>
            <w:pPr>
              <w:spacing w:before="40" w:after="40"/>
            </w:pPr>
          </w:p>
        </w:tc>
        <w:tc>
          <w:tcPr>
            <w:tcW w:type="dxa" w:w="206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2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İmzalı iş sözleşmesi (görev, ücret, süre, çalışma yeri)</w:t>
            </w:r>
          </w:p>
        </w:tc>
        <w:tc>
          <w:tcPr>
            <w:tcW w:type="dxa" w:w="91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tcMar>
              <w:top w:type="dxa" w:w="60"/>
              <w:left w:type="dxa" w:w="110"/>
              <w:bottom w:type="dxa" w:w="60"/>
              <w:right w:type="dxa" w:w="110"/>
            </w:tcMar>
            <w:vAlign w:val="center"/>
          </w:tcPr>
          <w:p>
            <w:pPr>
              <w:spacing w:before="40" w:after="40"/>
            </w:pPr>
          </w:p>
        </w:tc>
        <w:tc>
          <w:tcPr>
            <w:tcW w:type="dxa" w:w="2068"/>
            <w:tcMar>
              <w:top w:type="dxa" w:w="60"/>
              <w:left w:type="dxa" w:w="110"/>
              <w:bottom w:type="dxa" w:w="60"/>
              <w:right w:type="dxa" w:w="110"/>
            </w:tcMar>
            <w:vAlign w:val="center"/>
          </w:tcPr>
          <w:p>
            <w:pPr>
              <w:spacing w:before="40" w:after="40"/>
            </w:pPr>
          </w:p>
        </w:tc>
      </w:tr>
      <w:tr>
        <w:trPr>
          <w:cantSplit/>
          <w:trHeight w:val="380" w:hRule="atLeast"/>
        </w:trPr>
        <w:tc>
          <w:tcPr>
            <w:tcW w:type="dxa" w:w="52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İşverene ait güncel ticari ve mali belgeler (sicil, bilanço / gelir tablosu vb.)</w:t>
            </w:r>
          </w:p>
        </w:tc>
        <w:tc>
          <w:tcPr>
            <w:tcW w:type="dxa" w:w="91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shd w:fill="F5F8FB" w:color="auto" w:val="clear"/>
            <w:tcMar>
              <w:top w:type="dxa" w:w="60"/>
              <w:left w:type="dxa" w:w="110"/>
              <w:bottom w:type="dxa" w:w="60"/>
              <w:right w:type="dxa" w:w="110"/>
            </w:tcMar>
            <w:vAlign w:val="center"/>
          </w:tcPr>
          <w:p>
            <w:pPr>
              <w:spacing w:before="40" w:after="40"/>
            </w:pPr>
          </w:p>
        </w:tc>
        <w:tc>
          <w:tcPr>
            <w:tcW w:type="dxa" w:w="206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2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 izin belgesi (gerekiyorsa)</w:t>
            </w:r>
          </w:p>
        </w:tc>
        <w:tc>
          <w:tcPr>
            <w:tcW w:type="dxa" w:w="91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tcMar>
              <w:top w:type="dxa" w:w="60"/>
              <w:left w:type="dxa" w:w="110"/>
              <w:bottom w:type="dxa" w:w="60"/>
              <w:right w:type="dxa" w:w="110"/>
            </w:tcMar>
            <w:vAlign w:val="center"/>
          </w:tcPr>
          <w:p>
            <w:pPr>
              <w:spacing w:before="40" w:after="40"/>
            </w:pPr>
          </w:p>
        </w:tc>
        <w:tc>
          <w:tcPr>
            <w:tcW w:type="dxa" w:w="2068"/>
            <w:tcMar>
              <w:top w:type="dxa" w:w="60"/>
              <w:left w:type="dxa" w:w="110"/>
              <w:bottom w:type="dxa" w:w="60"/>
              <w:right w:type="dxa" w:w="110"/>
            </w:tcMar>
            <w:vAlign w:val="center"/>
          </w:tcPr>
          <w:p>
            <w:pPr>
              <w:spacing w:before="40" w:after="40"/>
            </w:pPr>
          </w:p>
        </w:tc>
      </w:tr>
      <w:tr>
        <w:trPr>
          <w:cantSplit/>
          <w:trHeight w:val="380" w:hRule="atLeast"/>
        </w:trPr>
        <w:tc>
          <w:tcPr>
            <w:tcW w:type="dxa" w:w="52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Bakanlığın güncel listesinde istenen diğer belgeler</w:t>
            </w:r>
          </w:p>
        </w:tc>
        <w:tc>
          <w:tcPr>
            <w:tcW w:type="dxa" w:w="91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shd w:fill="F5F8FB" w:color="auto" w:val="clear"/>
            <w:tcMar>
              <w:top w:type="dxa" w:w="60"/>
              <w:left w:type="dxa" w:w="110"/>
              <w:bottom w:type="dxa" w:w="60"/>
              <w:right w:type="dxa" w:w="110"/>
            </w:tcMar>
            <w:vAlign w:val="center"/>
          </w:tcPr>
          <w:p>
            <w:pPr>
              <w:spacing w:before="40" w:after="40"/>
            </w:pPr>
          </w:p>
        </w:tc>
        <w:tc>
          <w:tcPr>
            <w:tcW w:type="dxa" w:w="206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[Liste kontrol tarihi]</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Başvuru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Başvuru / referans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Eksik belge bildirimi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Eksiklerin tamamlanma tarihi (en geç 30 gün)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Karar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Karar</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Ret hâlinde: Karara karşı tebliğden itibaren </w:t>
      </w:r>
      <w:r>
        <w:rPr>
          <w:rFonts w:ascii="Calibri" w:cs="Calibri" w:eastAsia="Calibri" w:hAnsi="Calibri"/>
          <w:b/>
          <w:bCs/>
          <w:color w:val="3A4A61"/>
          <w:sz w:val="21"/>
          <w:szCs w:val="21"/>
        </w:rPr>
        <w:t xml:space="preserve">30 gün</w:t>
      </w:r>
      <w:r>
        <w:rPr>
          <w:rFonts w:ascii="Calibri" w:cs="Calibri" w:eastAsia="Calibri" w:hAnsi="Calibri"/>
          <w:color w:val="3A4A61"/>
          <w:sz w:val="21"/>
          <w:szCs w:val="21"/>
        </w:rPr>
        <w:t xml:space="preserve"> içinde itiraz edilebilir. İtiraz tarihi: </w:t>
      </w:r>
      <w:r>
        <w:rPr>
          <w:rFonts w:ascii="Calibri" w:cs="Calibri" w:eastAsia="Calibri" w:hAnsi="Calibri"/>
          <w:color w:val="1D5888"/>
          <w:sz w:val="21"/>
          <w:szCs w:val="21"/>
          <w:shd w:fill="EAF1F8" w:color="auto" w:val="clear"/>
        </w:rPr>
        <w:t xml:space="preserve">[GG.AA.YYYY]</w:t>
      </w:r>
    </w:p>
    <w:p>
      <w:pPr>
        <w:keepNext/>
        <w:pBdr>
          <w:bottom w:val="single" w:color="DCE4EE" w:sz="6" w:space="4"/>
        </w:pBdr>
        <w:spacing w:before="280" w:after="120"/>
      </w:pPr>
      <w:r>
        <w:rPr>
          <w:rFonts w:ascii="Calibri" w:cs="Calibri" w:eastAsia="Calibri" w:hAnsi="Calibri"/>
          <w:b/>
          <w:bCs/>
          <w:color w:val="0E2849"/>
          <w:sz w:val="25"/>
          <w:szCs w:val="25"/>
        </w:rPr>
        <w:t xml:space="preserve">4. İzin Sonrası ve İşe Başlatma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354"/>
        <w:gridCol w:w="1285"/>
        <w:gridCol w:w="1285"/>
        <w:gridCol w:w="1714"/>
      </w:tblGrid>
      <w:tr>
        <w:trPr>
          <w:cantSplit/>
          <w:trHeight w:val="400" w:hRule="atLeast"/>
        </w:trPr>
        <w:tc>
          <w:tcPr>
            <w:tcW w:type="dxa" w:w="53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128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Tamamlandı</w:t>
            </w:r>
          </w:p>
        </w:tc>
        <w:tc>
          <w:tcPr>
            <w:tcW w:type="dxa" w:w="128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7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izni belgesi alındı; başlangıç ve bitiş tarihleri takip tablosuna girildi</w:t>
            </w: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85"/>
            <w:tcMar>
              <w:top w:type="dxa" w:w="60"/>
              <w:left w:type="dxa" w:w="110"/>
              <w:bottom w:type="dxa" w:w="60"/>
              <w:right w:type="dxa" w:w="110"/>
            </w:tcMar>
            <w:vAlign w:val="center"/>
          </w:tcPr>
          <w:p>
            <w:pPr>
              <w:spacing w:before="40" w:after="40"/>
            </w:pPr>
          </w:p>
        </w:tc>
        <w:tc>
          <w:tcPr>
            <w:tcW w:type="dxa" w:w="17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w:t>
            </w: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Yurt dışı başvurusunda: aday izin başlangıcından itibaren 6 ay içinde Türkiye'ye giriş yaptı</w:t>
            </w: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85"/>
            <w:shd w:fill="F5F8FB" w:color="auto" w:val="clear"/>
            <w:tcMar>
              <w:top w:type="dxa" w:w="60"/>
              <w:left w:type="dxa" w:w="110"/>
              <w:bottom w:type="dxa" w:w="60"/>
              <w:right w:type="dxa" w:w="110"/>
            </w:tcMar>
            <w:vAlign w:val="center"/>
          </w:tcPr>
          <w:p>
            <w:pPr>
              <w:spacing w:before="40" w:after="40"/>
            </w:pPr>
          </w:p>
        </w:tc>
        <w:tc>
          <w:tcPr>
            <w:tcW w:type="dxa" w:w="17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başlama tarihi, izin başlangıç tarihinden önce değil</w:t>
            </w: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85"/>
            <w:tcMar>
              <w:top w:type="dxa" w:w="60"/>
              <w:left w:type="dxa" w:w="110"/>
              <w:bottom w:type="dxa" w:w="60"/>
              <w:right w:type="dxa" w:w="110"/>
            </w:tcMar>
            <w:vAlign w:val="center"/>
          </w:tcPr>
          <w:p>
            <w:pPr>
              <w:spacing w:before="40" w:after="40"/>
            </w:pPr>
          </w:p>
        </w:tc>
        <w:tc>
          <w:tcPr>
            <w:tcW w:type="dxa" w:w="17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w:t>
            </w: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işe giriş bildirgesi işe başlamadan önce verildi</w:t>
            </w: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85"/>
            <w:shd w:fill="F5F8FB" w:color="auto" w:val="clear"/>
            <w:tcMar>
              <w:top w:type="dxa" w:w="60"/>
              <w:left w:type="dxa" w:w="110"/>
              <w:bottom w:type="dxa" w:w="60"/>
              <w:right w:type="dxa" w:w="110"/>
            </w:tcMar>
            <w:vAlign w:val="center"/>
          </w:tcPr>
          <w:p>
            <w:pPr>
              <w:spacing w:before="40" w:after="40"/>
            </w:pPr>
          </w:p>
        </w:tc>
        <w:tc>
          <w:tcPr>
            <w:tcW w:type="dxa" w:w="17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Çalışmanın başladığı Bakanlığa 15 gün içinde bildirildi</w:t>
            </w: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85"/>
            <w:tcMar>
              <w:top w:type="dxa" w:w="60"/>
              <w:left w:type="dxa" w:w="110"/>
              <w:bottom w:type="dxa" w:w="60"/>
              <w:right w:type="dxa" w:w="110"/>
            </w:tcMar>
            <w:vAlign w:val="center"/>
          </w:tcPr>
          <w:p>
            <w:pPr>
              <w:spacing w:before="40" w:after="40"/>
            </w:pPr>
          </w:p>
        </w:tc>
        <w:tc>
          <w:tcPr>
            <w:tcW w:type="dxa" w:w="17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w:t>
            </w: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Sosyal güvenlik sözleşmesi olan ülke vatandaşıysa durum değerlendirildi</w:t>
            </w: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85"/>
            <w:shd w:fill="F5F8FB" w:color="auto" w:val="clear"/>
            <w:tcMar>
              <w:top w:type="dxa" w:w="60"/>
              <w:left w:type="dxa" w:w="110"/>
              <w:bottom w:type="dxa" w:w="60"/>
              <w:right w:type="dxa" w:w="110"/>
            </w:tcMar>
            <w:vAlign w:val="center"/>
          </w:tcPr>
          <w:p>
            <w:pPr>
              <w:spacing w:before="40" w:after="40"/>
            </w:pPr>
          </w:p>
        </w:tc>
        <w:tc>
          <w:tcPr>
            <w:tcW w:type="dxa" w:w="17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 / Mali müşavir</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Vergi kimlik numarası ve banka hesabı açıldı; ücret banka aracılığıyla ödeniyor</w:t>
            </w: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85"/>
            <w:tcMar>
              <w:top w:type="dxa" w:w="60"/>
              <w:left w:type="dxa" w:w="110"/>
              <w:bottom w:type="dxa" w:w="60"/>
              <w:right w:type="dxa" w:w="110"/>
            </w:tcMar>
            <w:vAlign w:val="center"/>
          </w:tcPr>
          <w:p>
            <w:pPr>
              <w:spacing w:before="40" w:after="40"/>
            </w:pPr>
          </w:p>
        </w:tc>
        <w:tc>
          <w:tcPr>
            <w:tcW w:type="dxa" w:w="17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w:t>
            </w: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Özlük dosyası oluşturuldu (pasaport, izin, sözleşme, diploma)</w:t>
            </w: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85"/>
            <w:shd w:fill="F5F8FB" w:color="auto" w:val="clear"/>
            <w:tcMar>
              <w:top w:type="dxa" w:w="60"/>
              <w:left w:type="dxa" w:w="110"/>
              <w:bottom w:type="dxa" w:w="60"/>
              <w:right w:type="dxa" w:w="110"/>
            </w:tcMar>
            <w:vAlign w:val="center"/>
          </w:tcPr>
          <w:p>
            <w:pPr>
              <w:spacing w:before="40" w:after="40"/>
            </w:pPr>
          </w:p>
        </w:tc>
        <w:tc>
          <w:tcPr>
            <w:tcW w:type="dxa" w:w="17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İSG eğitimi çalışanın anlayacağı dilde verildi; oryantasyon planlandı</w:t>
            </w: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85"/>
            <w:tcMar>
              <w:top w:type="dxa" w:w="60"/>
              <w:left w:type="dxa" w:w="110"/>
              <w:bottom w:type="dxa" w:w="60"/>
              <w:right w:type="dxa" w:w="110"/>
            </w:tcMar>
            <w:vAlign w:val="center"/>
          </w:tcPr>
          <w:p>
            <w:pPr>
              <w:spacing w:before="40" w:after="40"/>
            </w:pPr>
          </w:p>
        </w:tc>
        <w:tc>
          <w:tcPr>
            <w:tcW w:type="dxa" w:w="17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İSG / İK</w:t>
            </w: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Kişisel veriler için aydınlatma metni çalışanın anlayacağı dilde verildi</w:t>
            </w: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85"/>
            <w:shd w:fill="F5F8FB" w:color="auto" w:val="clear"/>
            <w:tcMar>
              <w:top w:type="dxa" w:w="60"/>
              <w:left w:type="dxa" w:w="110"/>
              <w:bottom w:type="dxa" w:w="60"/>
              <w:right w:type="dxa" w:w="110"/>
            </w:tcMar>
            <w:vAlign w:val="center"/>
          </w:tcPr>
          <w:p>
            <w:pPr>
              <w:spacing w:before="40" w:after="40"/>
            </w:pPr>
          </w:p>
        </w:tc>
        <w:tc>
          <w:tcPr>
            <w:tcW w:type="dxa" w:w="17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Süre Takibi ve Çıkış</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1835"/>
        <w:gridCol w:w="4591"/>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Takip Konusu</w:t>
            </w:r>
          </w:p>
        </w:tc>
        <w:tc>
          <w:tcPr>
            <w:tcW w:type="dxa" w:w="183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45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Hatırlatma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izni bitiş tarihi</w:t>
            </w:r>
          </w:p>
        </w:tc>
        <w:tc>
          <w:tcPr>
            <w:tcW w:type="dxa" w:w="183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45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Uzatma başvurusu bitişe 60 gün kala açılır, süre dolmadan yapılmalıdır</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Uzatma başvurusu planlanan tarih</w:t>
            </w:r>
          </w:p>
        </w:tc>
        <w:tc>
          <w:tcPr>
            <w:tcW w:type="dxa" w:w="183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45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[Sorumlu]</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Pasaport bitiş tarihi</w:t>
            </w:r>
          </w:p>
        </w:tc>
        <w:tc>
          <w:tcPr>
            <w:tcW w:type="dxa" w:w="183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45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Pasaport yenilenmezse izin süresi kısalır</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sona erdiğinde Bakanlığa bildirim</w:t>
            </w:r>
          </w:p>
        </w:tc>
        <w:tc>
          <w:tcPr>
            <w:tcW w:type="dxa" w:w="183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45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Sona ermeden itibaren 15 gün içinde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Onay</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Hazırlayan (İK)</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Onaylayan (İK Müdürü / Genel Müdür)</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6735 sayılı Uluslararası İşgücü Kanunu: Kanun kapsamındaki yabancıların çalışma izni olmaksızın çalışmaları veya çalıştırılmaları yasaktır (md. 6). İlk başvuruda izin en çok 1 yıl, aynı işverende ilk uzatmada en çok 2 yıl, sonraki uzatmalarda en çok 3 yıl verilir (md. 10). Uzatma başvurusu bitişe 60 gün kala başlayıp süre dolmadan yapılır (md. 7). Çalışmanın başlaması ve sona ermesi 15 gün içinde Bakanlığa bildirilir (md. 22). İzin, pasaportun geçerlilik süresinden 60 gün kısa verilir (md. 24). Belge listeleri ve değerlendirme kriterleri yönetmelik ve Bakanlık duyurularıyla değişebilir; başvurudan önce güncel listeyi kontrol edin. Pasaport ve kimlik verileri kişisel veridir; yalnızca yetkili İK personelinin erişebileceği şekilde saklayın.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[İK-YB-01]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Yabancı Personel İşe Alım ve Çalışma İzni Kontrol Listesi</dc:title>
  <dc:creator>İK Partner</dc:creator>
  <dc:description>Yabancı Personel İşe Alım ve Çalışma İzni Kontrol Listesi — İK Partner (ikpartner.com) ücretsiz İK şablonu</dc:description>
  <cp:lastModifiedBy>Un-named</cp:lastModifiedBy>
  <cp:revision>1</cp:revision>
  <dcterms:created xsi:type="dcterms:W3CDTF">2026-10-13T21:28:59.637Z</dcterms:created>
  <dcterms:modified xsi:type="dcterms:W3CDTF">2026-10-13T21:28:59.637Z</dcterms:modified>
</cp:coreProperties>
</file>

<file path=docProps/custom.xml><?xml version="1.0" encoding="utf-8"?>
<Properties xmlns="http://schemas.openxmlformats.org/officeDocument/2006/custom-properties" xmlns:vt="http://schemas.openxmlformats.org/officeDocument/2006/docPropsVTypes"/>
</file>