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Staj Başvuru Formu</w:t>
      </w:r>
    </w:p>
    <w:p>
      <w:pPr>
        <w:pBdr>
          <w:bottom w:val="single" w:color="13B8A7" w:sz="12" w:space="8"/>
        </w:pBdr>
        <w:spacing w:after="220"/>
      </w:pPr>
      <w:r>
        <w:rPr>
          <w:rFonts w:ascii="Calibri" w:cs="Calibri" w:eastAsia="Calibri" w:hAnsi="Calibri"/>
          <w:color w:val="5A6B82"/>
          <w:sz w:val="21"/>
          <w:szCs w:val="21"/>
        </w:rPr>
        <w:t xml:space="preserve">Lise ve üniversite öğrencilerinin zorunlu veya gönüllü staj başvurusu; okul bilgileri, tercih ve uygunluk, KVKK aydınlatma ve İK ön değerlendirme bölümleriyle.</w:t>
      </w:r>
    </w:p>
    <w:p>
      <w:pPr>
        <w:keepNext/>
        <w:pBdr>
          <w:bottom w:val="single" w:color="DCE4EE" w:sz="6" w:space="4"/>
        </w:pBdr>
        <w:spacing w:before="280" w:after="120"/>
      </w:pPr>
      <w:r>
        <w:rPr>
          <w:rFonts w:ascii="Calibri" w:cs="Calibri" w:eastAsia="Calibri" w:hAnsi="Calibri"/>
          <w:b/>
          <w:bCs/>
          <w:color w:val="0E2849"/>
          <w:sz w:val="25"/>
          <w:szCs w:val="25"/>
        </w:rPr>
        <w:t xml:space="preserve">1. Aday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Yaşadığı İl / İlçe</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LinkedIn / Portfolyo (isteğe bağlı)</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18 yaşını doldurmamış adaylar için veli / vasi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Veli / Vasi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Veli Telefonu</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Okul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Okul / Üniversite</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Fakülte / Bölüm / Alan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Sınıf</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Öğrenci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Tahmini Mezuniyet</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Okul Staj Koordinatörü (ad, 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Öğrenim kademesi: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Meslek lisesi / mesleki eğitim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Ön lisans</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Lisans</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Yüksek lisans</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3. Staj Türü ve Tercihler</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Zorunlu staj (okul müfredatı gereği)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Gönüllü staj (zorunlu staj dışında)</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Zorunlu staj süresi (iş günü)</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Tercih edilen başlangıç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Tercih edilen bitiş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Haftada staj yapılabilecek gün sayısı</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İlgilendiğiniz birimler (en fazla üç):</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İnsan Kaynakları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Finans / Muhasebe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Satış / Pazarlama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Bilgi Teknolojileri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Üretim / Kalite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Lojistik / Satın Alma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[Birim]</w:t>
      </w:r>
    </w:p>
    <w:p>
      <w:pPr>
        <w:keepNext/>
        <w:pBdr>
          <w:bottom w:val="single" w:color="DCE4EE" w:sz="6" w:space="4"/>
        </w:pBdr>
        <w:spacing w:before="280" w:after="120"/>
      </w:pPr>
      <w:r>
        <w:rPr>
          <w:rFonts w:ascii="Calibri" w:cs="Calibri" w:eastAsia="Calibri" w:hAnsi="Calibri"/>
          <w:b/>
          <w:bCs/>
          <w:color w:val="0E2849"/>
          <w:sz w:val="25"/>
          <w:szCs w:val="25"/>
        </w:rPr>
        <w:t xml:space="preserve">4. Bilgi ve Beceriler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6426"/>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Alan</w:t>
            </w:r>
          </w:p>
        </w:tc>
        <w:tc>
          <w:tcPr>
            <w:tcW w:type="dxa" w:w="642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Düzey / Açıklama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Yabancı dil</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[Dil – Başlangıç / Orta / İleri]</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Bilgisayar ve yazılımlar</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[Ofis programları, kodlama dilleri vb.]</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Daha önceki staj / iş deneyimi</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[Kurum – süre – görev]</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Proje, kulüp, gönüllülük</w:t>
            </w:r>
          </w:p>
        </w:tc>
        <w:tc>
          <w:tcPr>
            <w:tcW w:type="dxa" w:w="642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Sertifikalar</w:t>
            </w:r>
          </w:p>
        </w:tc>
        <w:tc>
          <w:tcPr>
            <w:tcW w:type="dxa" w:w="642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bl>
    <w:p>
      <w:pPr>
        <w:spacing w:after="120" w:before="0"/>
      </w:pPr>
    </w:p>
    <w:p>
      <w:pPr>
        <w:spacing w:after="120" w:before="0" w:line="300"/>
        <w:jc w:val="both"/>
      </w:pPr>
      <w:r>
        <w:rPr>
          <w:rFonts w:ascii="Calibri" w:cs="Calibri" w:eastAsia="Calibri" w:hAnsi="Calibri"/>
          <w:color w:val="3A4A61"/>
          <w:sz w:val="21"/>
          <w:szCs w:val="21"/>
        </w:rPr>
        <w:t xml:space="preserve">Neden bu stajı yapmak istiyorsunuz, stajdan ne öğrenmeyi bekliyorsunuz? (En fazla 150 kelime)</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Başvuru Ekleri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Özgeçmiş (CV)</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Öğrenci belgesi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Okulun zorunlu staj yazısı / staj başvuru formu (zorunlu stajda)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Transkript (isteğe bağlı)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Veli izin yazısı (18 yaş altı)</w:t>
      </w:r>
    </w:p>
    <w:p>
      <w:pPr>
        <w:keepNext/>
        <w:pBdr>
          <w:bottom w:val="single" w:color="DCE4EE" w:sz="6" w:space="4"/>
        </w:pBdr>
        <w:spacing w:before="280" w:after="120"/>
      </w:pPr>
      <w:r>
        <w:rPr>
          <w:rFonts w:ascii="Calibri" w:cs="Calibri" w:eastAsia="Calibri" w:hAnsi="Calibri"/>
          <w:b/>
          <w:bCs/>
          <w:color w:val="0E2849"/>
          <w:sz w:val="25"/>
          <w:szCs w:val="25"/>
        </w:rPr>
        <w:t xml:space="preserve">6. KVKK Aydınlatma Notu</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olarak veri sorumlusu sıfatıyla; bu formda paylaştığınız kimlik, iletişim, eğitim ve mesleki deneyim bilgilerinizi staj başvurunuzun değerlendirilmesi, sizinle iletişim kurulması ve kabul halinde staj sürecinin yürütülmesi amaçlarıyla, bir sözleşmenin kurulmasıyla doğrudan ilgili olması ve meşru menfaat hukuki sebeplerine dayanarak işliyoruz. Başvurunuz olumsuz sonuçlanırsa verileriniz </w:t>
      </w:r>
      <w:r>
        <w:rPr>
          <w:rFonts w:ascii="Calibri" w:cs="Calibri" w:eastAsia="Calibri" w:hAnsi="Calibri"/>
          <w:b/>
          <w:bCs/>
          <w:color w:val="3A4A61"/>
          <w:sz w:val="21"/>
          <w:szCs w:val="21"/>
        </w:rPr>
        <w:t xml:space="preserve">[Saklama Süresi]</w:t>
      </w:r>
      <w:r>
        <w:rPr>
          <w:rFonts w:ascii="Calibri" w:cs="Calibri" w:eastAsia="Calibri" w:hAnsi="Calibri"/>
          <w:color w:val="3A4A61"/>
          <w:sz w:val="21"/>
          <w:szCs w:val="21"/>
        </w:rPr>
        <w:t xml:space="preserve"> sonunda silinir. Sağlık, din, siyasi görüş gibi özel nitelikli verilerinizi forma ve CV'nize </w:t>
      </w:r>
      <w:r>
        <w:rPr>
          <w:rFonts w:ascii="Calibri" w:cs="Calibri" w:eastAsia="Calibri" w:hAnsi="Calibri"/>
          <w:b/>
          <w:bCs/>
          <w:color w:val="3A4A61"/>
          <w:sz w:val="21"/>
          <w:szCs w:val="21"/>
        </w:rPr>
        <w:t xml:space="preserve">eklemeyiniz</w:t>
      </w:r>
      <w:r>
        <w:rPr>
          <w:rFonts w:ascii="Calibri" w:cs="Calibri" w:eastAsia="Calibri" w:hAnsi="Calibri"/>
          <w:color w:val="3A4A61"/>
          <w:sz w:val="21"/>
          <w:szCs w:val="21"/>
        </w:rPr>
        <w:t xml:space="preserve">. 6698 sayılı Kanun md. 11'deki haklarınız için </w:t>
      </w:r>
      <w:r>
        <w:rPr>
          <w:rFonts w:ascii="Calibri" w:cs="Calibri" w:eastAsia="Calibri" w:hAnsi="Calibri"/>
          <w:color w:val="1D5888"/>
          <w:sz w:val="21"/>
          <w:szCs w:val="21"/>
          <w:shd w:fill="EAF1F8" w:color="auto" w:val="clear"/>
        </w:rPr>
        <w:t xml:space="preserve">[Başvuru Adresi / E-posta]</w:t>
      </w:r>
      <w:r>
        <w:rPr>
          <w:rFonts w:ascii="Calibri" w:cs="Calibri" w:eastAsia="Calibri" w:hAnsi="Calibri"/>
          <w:color w:val="3A4A61"/>
          <w:sz w:val="21"/>
          <w:szCs w:val="21"/>
        </w:rPr>
        <w:t xml:space="preserve"> adresine başvurabilirsiniz. Ayrıntılı bilgi: </w:t>
      </w:r>
      <w:r>
        <w:rPr>
          <w:rFonts w:ascii="Calibri" w:cs="Calibri" w:eastAsia="Calibri" w:hAnsi="Calibri"/>
          <w:color w:val="1D5888"/>
          <w:sz w:val="21"/>
          <w:szCs w:val="21"/>
          <w:shd w:fill="EAF1F8" w:color="auto" w:val="clear"/>
        </w:rPr>
        <w:t xml:space="preserve">[Aday Aydınlatma Metni Bağlantısı]</w:t>
      </w:r>
      <w:r>
        <w:rPr>
          <w:rFonts w:ascii="Calibri" w:cs="Calibri" w:eastAsia="Calibri" w:hAnsi="Calibri"/>
          <w:color w:val="3A4A61"/>
          <w:sz w:val="21"/>
          <w:szCs w:val="21"/>
        </w:rPr>
        <w:t xml:space="preserv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Aydınlatma notunu okudum.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Başvurum olumsuz sonuçlanırsa verilerimin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boyunca aday havuzunda tutulmasını kabul ediyorum (isteğe bağlı, açık rıza).</w:t>
      </w:r>
    </w:p>
    <w:p>
      <w:pPr>
        <w:keepNext/>
        <w:pBdr>
          <w:bottom w:val="single" w:color="DCE4EE" w:sz="6" w:space="4"/>
        </w:pBdr>
        <w:spacing w:before="280" w:after="120"/>
      </w:pPr>
      <w:r>
        <w:rPr>
          <w:rFonts w:ascii="Calibri" w:cs="Calibri" w:eastAsia="Calibri" w:hAnsi="Calibri"/>
          <w:b/>
          <w:bCs/>
          <w:color w:val="0E2849"/>
          <w:sz w:val="25"/>
          <w:szCs w:val="25"/>
        </w:rPr>
        <w:t xml:space="preserve">7. Aday Beyanı</w:t>
      </w:r>
    </w:p>
    <w:p>
      <w:pPr>
        <w:spacing w:after="120" w:before="0" w:line="300"/>
        <w:jc w:val="both"/>
      </w:pPr>
      <w:r>
        <w:rPr>
          <w:rFonts w:ascii="Calibri" w:cs="Calibri" w:eastAsia="Calibri" w:hAnsi="Calibri"/>
          <w:color w:val="3A4A61"/>
          <w:sz w:val="21"/>
          <w:szCs w:val="21"/>
        </w:rPr>
        <w:t xml:space="preserve">Bu formdaki bilgilerin doğru olduğunu beyan ederim. Başvurumun kabul edilmesi halinde staj sözleşmesinin ayrıca imzalanacağını ve staj başlamadan önce iş sağlığı ve güvenliği eğitimine katılacağımı biliyorum.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Aday</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Veli / Vasi (18 yaş altı)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Ön Değerlendirme (İç Kullanım)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Başvuru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Değerlendiren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Önerilen Birim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Mentor Adayı</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058"/>
        <w:gridCol w:w="1521"/>
        <w:gridCol w:w="4059"/>
      </w:tblGrid>
      <w:tr>
        <w:trPr>
          <w:cantSplit/>
          <w:trHeight w:val="400" w:hRule="atLeast"/>
        </w:trPr>
        <w:tc>
          <w:tcPr>
            <w:tcW w:type="dxa" w:w="405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Kriter</w:t>
            </w:r>
          </w:p>
        </w:tc>
        <w:tc>
          <w:tcPr>
            <w:tcW w:type="dxa" w:w="152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Puan (1-5)</w:t>
            </w:r>
          </w:p>
        </w:tc>
        <w:tc>
          <w:tcPr>
            <w:tcW w:type="dxa" w:w="405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405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Bölüm / alan uyumu</w:t>
            </w:r>
          </w:p>
        </w:tc>
        <w:tc>
          <w:tcPr>
            <w:tcW w:type="dxa" w:w="152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4059"/>
            <w:tcMar>
              <w:top w:type="dxa" w:w="60"/>
              <w:left w:type="dxa" w:w="110"/>
              <w:bottom w:type="dxa" w:w="60"/>
              <w:right w:type="dxa" w:w="110"/>
            </w:tcMar>
            <w:vAlign w:val="center"/>
          </w:tcPr>
          <w:p>
            <w:pPr>
              <w:spacing w:before="40" w:after="40"/>
            </w:pPr>
          </w:p>
        </w:tc>
      </w:tr>
      <w:tr>
        <w:trPr>
          <w:cantSplit/>
          <w:trHeight w:val="380" w:hRule="atLeast"/>
        </w:trPr>
        <w:tc>
          <w:tcPr>
            <w:tcW w:type="dxa" w:w="405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Motivasyon ve öğrenme isteği</w:t>
            </w:r>
          </w:p>
        </w:tc>
        <w:tc>
          <w:tcPr>
            <w:tcW w:type="dxa" w:w="15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405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05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Temel beceriler (dil, yazılım)</w:t>
            </w:r>
          </w:p>
        </w:tc>
        <w:tc>
          <w:tcPr>
            <w:tcW w:type="dxa" w:w="152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4059"/>
            <w:tcMar>
              <w:top w:type="dxa" w:w="60"/>
              <w:left w:type="dxa" w:w="110"/>
              <w:bottom w:type="dxa" w:w="60"/>
              <w:right w:type="dxa" w:w="110"/>
            </w:tcMar>
            <w:vAlign w:val="center"/>
          </w:tcPr>
          <w:p>
            <w:pPr>
              <w:spacing w:before="40" w:after="40"/>
            </w:pPr>
          </w:p>
        </w:tc>
      </w:tr>
      <w:tr>
        <w:trPr>
          <w:cantSplit/>
          <w:trHeight w:val="380" w:hRule="atLeast"/>
        </w:trPr>
        <w:tc>
          <w:tcPr>
            <w:tcW w:type="dxa" w:w="405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Tarih ve süre uyumu</w:t>
            </w:r>
          </w:p>
        </w:tc>
        <w:tc>
          <w:tcPr>
            <w:tcW w:type="dxa" w:w="15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405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05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Mülakat izlenimi (yapıldıysa)</w:t>
            </w:r>
          </w:p>
        </w:tc>
        <w:tc>
          <w:tcPr>
            <w:tcW w:type="dxa" w:w="152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 ]</w:t>
            </w:r>
          </w:p>
        </w:tc>
        <w:tc>
          <w:tcPr>
            <w:tcW w:type="dxa" w:w="4059"/>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Mülakata çağrılacak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Kabul – staj sözleşmesi hazırlanacak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Yedek listede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Olumsuz – adaya bilgi verilecek</w:t>
      </w:r>
    </w:p>
    <w:p>
      <w:pPr>
        <w:keepNext/>
        <w:pBdr>
          <w:bottom w:val="single" w:color="DCE4EE" w:sz="6" w:space="4"/>
        </w:pBdr>
        <w:spacing w:before="280" w:after="120"/>
      </w:pPr>
      <w:r>
        <w:rPr>
          <w:rFonts w:ascii="Calibri" w:cs="Calibri" w:eastAsia="Calibri" w:hAnsi="Calibri"/>
          <w:b/>
          <w:bCs/>
          <w:color w:val="0E2849"/>
          <w:sz w:val="25"/>
          <w:szCs w:val="25"/>
        </w:rPr>
        <w:t xml:space="preserve">Kabul Öncesi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Staj türü (zorunlu / gönüllü) okul yazısıyla teyit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Zorunlu stajda okulun sigorta girişi yapacağı veya yaptığı teyit edildi; belgesi dosyaya kondu.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Gönüllü stajda SGK bildirim yöntemi mali müşavirle belirlendi.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18 yaş altı adaylar için yaş, çalışma süresi ve yasak işler kontrol edildi; veli izni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Stajyere yapılacak ödeme, ilgili mevzuattaki alt sınır ve devlet katkısı koşullarıyla birlikte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Staj sözleşmesi, ISG eğitimi, KKD ve gizlilik taahhüdü planlandı.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Mentor ve staj planı (görevler, hedefler, değerlendirme tarihi) belirlendi.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Olumsuz sonuçlanan başvuruların saklama süresi takvime işlendi.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Zorunlu stajyerlerin sigorta, ödeme ve devlet katkısı kuralları 3308 sayılı Mesleki Eğitim Kanunu ve 5510 sayılı Kanun ile düzenlenir ve öğrenim kademesine göre değişir. Tutarlar ve oranlar sık güncellendiğinden güncel mevzuatı ve okulun yazısını kontrol ediniz.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[İK-ST-01]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Staj Başvuru Formu</dc:title>
  <dc:creator>İK Partner</dc:creator>
  <dc:description>Staj Başvuru Formu — İK Partner (ikpartner.com) ücretsiz İK şablonu</dc:description>
  <cp:lastModifiedBy>Un-named</cp:lastModifiedBy>
  <cp:revision>1</cp:revision>
  <dcterms:created xsi:type="dcterms:W3CDTF">2026-10-13T21:31:07.487Z</dcterms:created>
  <dcterms:modified xsi:type="dcterms:W3CDTF">2026-10-13T21:31:07.487Z</dcterms:modified>
</cp:coreProperties>
</file>

<file path=docProps/custom.xml><?xml version="1.0" encoding="utf-8"?>
<Properties xmlns="http://schemas.openxmlformats.org/officeDocument/2006/custom-properties" xmlns:vt="http://schemas.openxmlformats.org/officeDocument/2006/docPropsVTypes"/>
</file>