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Sosyal Yardım Talep Formu</w:t>
      </w:r>
    </w:p>
    <w:p>
      <w:pPr>
        <w:pBdr>
          <w:bottom w:val="single" w:color="13B8A7" w:sz="12" w:space="8"/>
        </w:pBdr>
        <w:spacing w:after="220"/>
      </w:pPr>
      <w:r>
        <w:rPr>
          <w:rFonts w:ascii="Calibri" w:cs="Calibri" w:eastAsia="Calibri" w:hAnsi="Calibri"/>
          <w:color w:val="5A6B82"/>
          <w:sz w:val="21"/>
          <w:szCs w:val="21"/>
        </w:rPr>
        <w:t xml:space="preserve">Evlenme, doğum, ölüm, eğitim ve olağanüstü durum yardımlarına ilişkin çalışan başvurusu; İK uygunluk kontrolü ve bordro/vergi değerlendirmesiyle birlikte.</w:t>
      </w:r>
    </w:p>
    <w:p>
      <w:pPr>
        <w:spacing w:after="120" w:before="0" w:line="300"/>
        <w:jc w:val="both"/>
      </w:pPr>
      <w:r>
        <w:rPr>
          <w:rFonts w:ascii="Calibri" w:cs="Calibri" w:eastAsia="Calibri" w:hAnsi="Calibri"/>
          <w:color w:val="3A4A61"/>
          <w:sz w:val="21"/>
          <w:szCs w:val="21"/>
        </w:rPr>
        <w:t xml:space="preserve">Bu form, </w:t>
      </w:r>
      <w:r>
        <w:rPr>
          <w:rFonts w:ascii="Calibri" w:cs="Calibri" w:eastAsia="Calibri" w:hAnsi="Calibri"/>
          <w:color w:val="1D5888"/>
          <w:sz w:val="21"/>
          <w:szCs w:val="21"/>
          <w:shd w:fill="EAF1F8" w:color="auto" w:val="clear"/>
        </w:rPr>
        <w:t xml:space="preserve">[Şirket Sosyal Yardım Politikası / Toplu İş Sözleşmesi Madde No]</w:t>
      </w:r>
      <w:r>
        <w:rPr>
          <w:rFonts w:ascii="Calibri" w:cs="Calibri" w:eastAsia="Calibri" w:hAnsi="Calibri"/>
          <w:color w:val="3A4A61"/>
          <w:sz w:val="21"/>
          <w:szCs w:val="21"/>
        </w:rPr>
        <w:t xml:space="preserve"> kapsamındaki yardımlar için kullanılır. Başvurular olayın gerçekleştiği tarihten itibaren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yapılmalıdır.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 Edilen Yardım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50"/>
        <w:gridCol w:w="1014"/>
        <w:gridCol w:w="5074"/>
      </w:tblGrid>
      <w:tr>
        <w:trPr>
          <w:cantSplit/>
          <w:trHeight w:val="400" w:hRule="atLeast"/>
        </w:trPr>
        <w:tc>
          <w:tcPr>
            <w:tcW w:type="dxa" w:w="355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Yardım Türü</w:t>
            </w:r>
          </w:p>
        </w:tc>
        <w:tc>
          <w:tcPr>
            <w:tcW w:type="dxa" w:w="10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Seçim</w:t>
            </w:r>
          </w:p>
        </w:tc>
        <w:tc>
          <w:tcPr>
            <w:tcW w:type="dxa" w:w="50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Olay Bilgisi</w:t>
            </w:r>
          </w:p>
        </w:tc>
      </w:tr>
      <w:tr>
        <w:trPr>
          <w:cantSplit/>
          <w:trHeight w:val="380" w:hRule="atLeast"/>
        </w:trPr>
        <w:tc>
          <w:tcPr>
            <w:tcW w:type="dxa" w:w="35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Evlenme yardımı</w:t>
            </w:r>
          </w:p>
        </w:tc>
        <w:tc>
          <w:tcPr>
            <w:tcW w:type="dxa" w:w="10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07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Evlenme tarihi: </w:t>
            </w: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55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 evlat edinme yardımı</w:t>
            </w:r>
          </w:p>
        </w:tc>
        <w:tc>
          <w:tcPr>
            <w:tcW w:type="dxa" w:w="10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0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 evlat edinme tarihi: </w:t>
            </w: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5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Ölüm yardımı</w:t>
            </w:r>
          </w:p>
        </w:tc>
        <w:tc>
          <w:tcPr>
            <w:tcW w:type="dxa" w:w="10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07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Vefat eden yakın ve yakınlık: </w:t>
            </w:r>
            <w:r>
              <w:rPr>
                <w:rFonts w:ascii="Calibri" w:cs="Calibri" w:eastAsia="Calibri" w:hAnsi="Calibri"/>
                <w:color w:val="1D5888"/>
                <w:sz w:val="19"/>
                <w:szCs w:val="19"/>
                <w:shd w:fill="EAF1F8" w:color="auto" w:val="clear"/>
              </w:rPr>
              <w:t xml:space="preserve">[Eş / Çocuk / Anne / Baba / Kardeş]</w:t>
            </w:r>
            <w:r>
              <w:rPr>
                <w:rFonts w:ascii="Calibri" w:cs="Calibri" w:eastAsia="Calibri" w:hAnsi="Calibri"/>
                <w:color w:val="3A4A61"/>
                <w:sz w:val="19"/>
                <w:szCs w:val="19"/>
              </w:rPr>
              <w:t xml:space="preserve"> – Tarih: </w:t>
            </w: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55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yardımı (çocuk için)</w:t>
            </w:r>
          </w:p>
        </w:tc>
        <w:tc>
          <w:tcPr>
            <w:tcW w:type="dxa" w:w="10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0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Öğrenim kademesi ve dönem: </w:t>
            </w: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55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Doğal afet / yangın / olağanüstü durum yardımı</w:t>
            </w:r>
          </w:p>
        </w:tc>
        <w:tc>
          <w:tcPr>
            <w:tcW w:type="dxa" w:w="10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07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 ve tarih: </w:t>
            </w: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55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(politikada tanımlı)</w:t>
            </w:r>
          </w:p>
        </w:tc>
        <w:tc>
          <w:tcPr>
            <w:tcW w:type="dxa" w:w="10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0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[Yardım Adı]</w:t>
            </w:r>
          </w:p>
        </w:tc>
      </w:tr>
    </w:tbl>
    <w:p>
      <w:pPr>
        <w:spacing w:after="120" w:before="0"/>
      </w:pPr>
    </w:p>
    <w:p>
      <w:pPr>
        <w:spacing w:after="120" w:before="0" w:line="300"/>
        <w:jc w:val="both"/>
      </w:pPr>
      <w:r>
        <w:rPr>
          <w:rFonts w:ascii="Calibri" w:cs="Calibri" w:eastAsia="Calibri" w:hAnsi="Calibri"/>
          <w:color w:val="3A4A61"/>
          <w:sz w:val="21"/>
          <w:szCs w:val="21"/>
        </w:rPr>
        <w:t xml:space="preserve">Aynı olay için çalışan eşinizin de şirketimizde çalışması halinde yardımın kime ödeneceği: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Eşim şirkette çalışmıyor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Eşim şirkette çalışıyor; yardım bana ödenecek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Eşim şirkette çalışıyor; yardım eşime ödenecek</w:t>
      </w:r>
    </w:p>
    <w:p>
      <w:pPr>
        <w:keepNext/>
        <w:pBdr>
          <w:bottom w:val="single" w:color="DCE4EE" w:sz="6" w:space="4"/>
        </w:pBdr>
        <w:spacing w:before="280" w:after="120"/>
      </w:pPr>
      <w:r>
        <w:rPr>
          <w:rFonts w:ascii="Calibri" w:cs="Calibri" w:eastAsia="Calibri" w:hAnsi="Calibri"/>
          <w:b/>
          <w:bCs/>
          <w:color w:val="0E2849"/>
          <w:sz w:val="25"/>
          <w:szCs w:val="25"/>
        </w:rPr>
        <w:t xml:space="preserve">Açıklama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Ekli Belgeler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536"/>
        <w:gridCol w:w="6087"/>
        <w:gridCol w:w="1015"/>
      </w:tblGrid>
      <w:tr>
        <w:trPr>
          <w:cantSplit/>
          <w:trHeight w:val="400" w:hRule="atLeast"/>
        </w:trPr>
        <w:tc>
          <w:tcPr>
            <w:tcW w:type="dxa" w:w="25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Yardım Türü</w:t>
            </w:r>
          </w:p>
        </w:tc>
        <w:tc>
          <w:tcPr>
            <w:tcW w:type="dxa" w:w="608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İstenen Belge</w:t>
            </w:r>
          </w:p>
        </w:tc>
        <w:tc>
          <w:tcPr>
            <w:tcW w:type="dxa" w:w="1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Eklendi</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Evlenme</w:t>
            </w:r>
          </w:p>
        </w:tc>
        <w:tc>
          <w:tcPr>
            <w:tcW w:type="dxa" w:w="608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Evlenme cüzdanı örneği veya e-Devlet nüfus kayıt örneği</w:t>
            </w:r>
          </w:p>
        </w:tc>
        <w:tc>
          <w:tcPr>
            <w:tcW w:type="dxa" w:w="1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 evlat edinme</w:t>
            </w:r>
          </w:p>
        </w:tc>
        <w:tc>
          <w:tcPr>
            <w:tcW w:type="dxa" w:w="608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belgesi veya nüfus kayıt örneği / mahkeme kararı</w:t>
            </w:r>
          </w:p>
        </w:tc>
        <w:tc>
          <w:tcPr>
            <w:tcW w:type="dxa" w:w="1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Ölüm</w:t>
            </w:r>
          </w:p>
        </w:tc>
        <w:tc>
          <w:tcPr>
            <w:tcW w:type="dxa" w:w="608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Ölüm belgesi veya e-Devlet ölüm kaydı ve yakınlığı gösteren nüfus kaydı</w:t>
            </w:r>
          </w:p>
        </w:tc>
        <w:tc>
          <w:tcPr>
            <w:tcW w:type="dxa" w:w="1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w:t>
            </w:r>
          </w:p>
        </w:tc>
        <w:tc>
          <w:tcPr>
            <w:tcW w:type="dxa" w:w="608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Öğrenci belgesi (güncel dönem)</w:t>
            </w:r>
          </w:p>
        </w:tc>
        <w:tc>
          <w:tcPr>
            <w:tcW w:type="dxa" w:w="1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Olağanüstü durum</w:t>
            </w:r>
          </w:p>
        </w:tc>
        <w:tc>
          <w:tcPr>
            <w:tcW w:type="dxa" w:w="608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Resmî kurum yazısı, hasar tespit veya tutanak</w:t>
            </w:r>
          </w:p>
        </w:tc>
        <w:tc>
          <w:tcPr>
            <w:tcW w:type="dxa" w:w="1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Ödeme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 Şube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 (çalışan adına)</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Verdiğim bilgilerin doğru olduğunu, aynı olay için bu yardımı daha önce almadığımı beyan ederim. Gerçeğe aykırı beyan halinde ödenen yardımın iade edileceğini kabul ederim. Ekli belgelerin yalnızca bu başvurunun değerlendirilmesi amacıyla işleneceği konusunda bilgilendirildim.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Başvuran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Politikadaki kıdem / başvuru süresi şartı</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Belgeler tam</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Eksik: </w:t>
            </w:r>
            <w:r>
              <w:rPr>
                <w:rFonts w:ascii="Calibri" w:cs="Calibri" w:eastAsia="Calibri" w:hAnsi="Calibri"/>
                <w:color w:val="1D5888"/>
                <w:sz w:val="19"/>
                <w:szCs w:val="19"/>
                <w:shd w:fill="EAF1F8" w:color="auto" w:val="clear"/>
              </w:rPr>
              <w:t xml:space="preserve">[Belge]</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olay için mükerrer ödeme kontrolü</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Yapıldı</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Yardım tutarı (politikaya göre)</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 net  ☐ brüt)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Bağlantılı yasal izin hatırlatıldı</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Evlenme / ölüm: 3 gün  ☐ Eşin doğumu: 10 gün (İş Kanunu Ek md. 2)</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 tamamlanınca onaylanacak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Reddedildi – gerekçe: </w:t>
      </w:r>
      <w:r>
        <w:rPr>
          <w:rFonts w:ascii="Calibri" w:cs="Calibri" w:eastAsia="Calibri" w:hAnsi="Calibri"/>
          <w:color w:val="1D5888"/>
          <w:sz w:val="21"/>
          <w:szCs w:val="21"/>
          <w:shd w:fill="EAF1F8" w:color="auto" w:val="clear"/>
        </w:rPr>
        <w:t xml:space="preserve">[Gerekçe]</w:t>
      </w:r>
    </w:p>
    <w:p>
      <w:pPr>
        <w:keepNext/>
        <w:pBdr>
          <w:bottom w:val="single" w:color="DCE4EE" w:sz="6" w:space="4"/>
        </w:pBdr>
        <w:spacing w:before="280" w:after="120"/>
      </w:pPr>
      <w:r>
        <w:rPr>
          <w:rFonts w:ascii="Calibri" w:cs="Calibri" w:eastAsia="Calibri" w:hAnsi="Calibri"/>
          <w:b/>
          <w:bCs/>
          <w:color w:val="0E2849"/>
          <w:sz w:val="25"/>
          <w:szCs w:val="25"/>
        </w:rPr>
        <w:t xml:space="preserve">Bordro / Muhasebe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1835"/>
        <w:gridCol w:w="1835"/>
        <w:gridCol w:w="1376"/>
        <w:gridCol w:w="1839"/>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 Kalemi</w:t>
            </w:r>
          </w:p>
        </w:tc>
        <w:tc>
          <w:tcPr>
            <w:tcW w:type="dxa" w:w="183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SGK</w:t>
            </w:r>
          </w:p>
        </w:tc>
        <w:tc>
          <w:tcPr>
            <w:tcW w:type="dxa" w:w="183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Gelir Vergisi</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Damga Vergisi</w:t>
            </w:r>
          </w:p>
        </w:tc>
        <w:tc>
          <w:tcPr>
            <w:tcW w:type="dxa" w:w="183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Dönemi</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 – Yardım Adı]</w:t>
            </w:r>
          </w:p>
        </w:tc>
        <w:tc>
          <w:tcPr>
            <w:tcW w:type="dxa" w:w="183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Tabi</w:t>
            </w:r>
          </w:p>
        </w:tc>
        <w:tc>
          <w:tcPr>
            <w:tcW w:type="dxa" w:w="183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Tabi</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Tabi</w:t>
            </w:r>
          </w:p>
        </w:tc>
        <w:tc>
          <w:tcPr>
            <w:tcW w:type="dxa" w:w="183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Finans / Bordro</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Yönetici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Bordro Notu</w:t>
            </w:r>
          </w:p>
          <w:p>
            <w:pPr>
              <w:spacing w:after="20" w:line="280"/>
            </w:pPr>
            <w:r>
              <w:rPr>
                <w:rFonts w:ascii="Calibri" w:cs="Calibri" w:eastAsia="Calibri" w:hAnsi="Calibri"/>
                <w:color w:val="3A4A61"/>
                <w:sz w:val="19"/>
                <w:szCs w:val="19"/>
              </w:rPr>
              <w:t xml:space="preserve">5510 sayılı Kanun md. 80'e göre ölüm, doğum ve evlenme yardımları prime esas kazanca dahil edilmez; ancak eğitim ve diğer nakdi yardımlar genel kural olarak prime tabidir. Gelir vergisi ve damga vergisi uygulaması yardımın türüne göre farklılık gösterir; mali müşavirinizin yazılı görüşüne göre bordrolayınız.</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Notu</w:t>
            </w:r>
          </w:p>
          <w:p>
            <w:pPr>
              <w:spacing w:after="20" w:line="280"/>
            </w:pPr>
            <w:r>
              <w:rPr>
                <w:rFonts w:ascii="Calibri" w:cs="Calibri" w:eastAsia="Calibri" w:hAnsi="Calibri"/>
                <w:color w:val="3A4A61"/>
                <w:sz w:val="19"/>
                <w:szCs w:val="19"/>
              </w:rPr>
              <w:t xml:space="preserve">Ölüm belgesi, nüfus kaydı ve olağanüstü durum belgeleri yalnızca yardım başvurusunun değerlendirilmesi ve mali kayıtların tutulması amacıyla işlenir, özlük dosyasında yetkili kişilerin erişimine açık tutulur ve saklama süresi sonunda imha edilir. Belgelerde sağlık bilgisi (ör. ölüm nedeni) bulunuyorsa bu kısımlar karartılmalıdır.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[İK-SY-01]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Sosyal Yardım Talep Formu</dc:title>
  <dc:creator>İK Partner</dc:creator>
  <dc:description>Sosyal Yardım Talep Formu — İK Partner (ikpartner.com) ücretsiz İK şablonu</dc:description>
  <cp:lastModifiedBy>Un-named</cp:lastModifiedBy>
  <cp:revision>1</cp:revision>
  <dcterms:created xsi:type="dcterms:W3CDTF">2026-10-13T21:31:07.307Z</dcterms:created>
  <dcterms:modified xsi:type="dcterms:W3CDTF">2026-10-13T21:31:07.307Z</dcterms:modified>
</cp:coreProperties>
</file>

<file path=docProps/custom.xml><?xml version="1.0" encoding="utf-8"?>
<Properties xmlns="http://schemas.openxmlformats.org/officeDocument/2006/custom-properties" xmlns:vt="http://schemas.openxmlformats.org/officeDocument/2006/docPropsVTypes"/>
</file>