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SGK Şikâyetine İşveren Savunma Yazısı</w:t>
      </w:r>
    </w:p>
    <w:p>
      <w:pPr>
        <w:pBdr>
          <w:bottom w:val="single" w:color="13B8A7" w:sz="12" w:space="8"/>
        </w:pBdr>
        <w:spacing w:after="220"/>
      </w:pPr>
      <w:r>
        <w:rPr>
          <w:rFonts w:ascii="Calibri" w:cs="Calibri" w:eastAsia="Calibri" w:hAnsi="Calibri"/>
          <w:color w:val="5A6B82"/>
          <w:sz w:val="21"/>
          <w:szCs w:val="21"/>
        </w:rPr>
        <w:t xml:space="preserve">Sigortasız çalıştırma, eksik gün / eksik prim bildirimi veya geç işe giriş bildirgesi şikâyeti üzerine Sosyal Güvenlik Kurumu ve denetmenine sunulacak işveren savunması; belge listesi ve iç hazırlık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T.C. SOSYAL GÜVENLİK KURUMU</w:t>
      </w:r>
    </w:p>
    <w:p>
      <w:pPr>
        <w:spacing w:after="120" w:before="0" w:line="300"/>
        <w:jc w:val="center"/>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Sosyal Güvenlik İl Müdürlüğü / </w:t>
      </w:r>
      <w:r>
        <w:rPr>
          <w:rFonts w:ascii="Calibri" w:cs="Calibri" w:eastAsia="Calibri" w:hAnsi="Calibri"/>
          <w:color w:val="1D5888"/>
          <w:sz w:val="21"/>
          <w:szCs w:val="21"/>
          <w:shd w:fill="EAF1F8" w:color="auto" w:val="clear"/>
        </w:rPr>
        <w:t xml:space="preserve">[__________]</w:t>
      </w:r>
      <w:r>
        <w:rPr>
          <w:rFonts w:ascii="Calibri" w:cs="Calibri" w:eastAsia="Calibri" w:hAnsi="Calibri"/>
          <w:color w:val="3A4A61"/>
          <w:sz w:val="21"/>
          <w:szCs w:val="21"/>
        </w:rPr>
        <w:t xml:space="preserve"> Sosyal Güvenlik Merkezi Müdürlüğü'ne</w:t>
      </w:r>
    </w:p>
    <w:p>
      <w:pPr>
        <w:spacing w:after="120" w:before="0" w:line="300"/>
        <w:jc w:val="center"/>
      </w:pPr>
      <w:r>
        <w:rPr>
          <w:rFonts w:ascii="Calibri" w:cs="Calibri" w:eastAsia="Calibri" w:hAnsi="Calibri"/>
          <w:color w:val="3A4A61"/>
          <w:sz w:val="21"/>
          <w:szCs w:val="21"/>
        </w:rPr>
        <w:t xml:space="preserve">Dikkatine: Sosyal Güvenlik Denetmeni / Kontrol Memuru </w:t>
      </w:r>
      <w:r>
        <w:rPr>
          <w:rFonts w:ascii="Calibri" w:cs="Calibri" w:eastAsia="Calibri" w:hAnsi="Calibri"/>
          <w:color w:val="1D5888"/>
          <w:sz w:val="21"/>
          <w:szCs w:val="21"/>
          <w:shd w:fill="EAF1F8" w:color="auto" w:val="clear"/>
        </w:rPr>
        <w:t xml:space="preserve">[Adı Soyadı]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Sicil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[İşyeri Sicil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Vergi Dairesi /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[Vergi Dairesi /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[İşyeri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İlgi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tarihli ve </w:t>
            </w:r>
            <w:r>
              <w:rPr>
                <w:rFonts w:ascii="Calibri" w:cs="Calibri" w:eastAsia="Calibri" w:hAnsi="Calibri"/>
                <w:color w:val="1D5888"/>
                <w:sz w:val="20"/>
                <w:szCs w:val="20"/>
                <w:shd w:fill="EAF1F8" w:color="auto" w:val="clear"/>
              </w:rPr>
              <w:t xml:space="preserve">[Sayı]</w:t>
            </w:r>
            <w:r>
              <w:rPr>
                <w:rFonts w:ascii="Calibri" w:cs="Calibri" w:eastAsia="Calibri" w:hAnsi="Calibri"/>
                <w:color w:val="3A4A61"/>
                <w:sz w:val="20"/>
                <w:szCs w:val="20"/>
              </w:rPr>
              <w:t xml:space="preserve"> sayılı yazınız / </w:t>
            </w: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tarihli denetim tutanağı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Şikâyetçi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[Adı Soyadı]</w:t>
            </w:r>
            <w:r>
              <w:rPr>
                <w:rFonts w:ascii="Calibri" w:cs="Calibri" w:eastAsia="Calibri" w:hAnsi="Calibri"/>
                <w:color w:val="3A4A61"/>
                <w:sz w:val="20"/>
                <w:szCs w:val="20"/>
              </w:rPr>
              <w:t xml:space="preserve"> – T.C. Kimlik No: </w:t>
            </w:r>
            <w:r>
              <w:rPr>
                <w:rFonts w:ascii="Calibri" w:cs="Calibri" w:eastAsia="Calibri" w:hAnsi="Calibri"/>
                <w:color w:val="1D5888"/>
                <w:sz w:val="20"/>
                <w:szCs w:val="20"/>
                <w:shd w:fill="EAF1F8" w:color="auto" w:val="clear"/>
              </w:rPr>
              <w:t xml:space="preserve">[T.C. Kimlik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Şikâyete ilişkin işveren açıklama ve savunmasıdır.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1. Şikâyetin Konusu</w:t>
      </w:r>
    </w:p>
    <w:p>
      <w:pPr>
        <w:spacing w:after="120" w:before="0" w:line="300"/>
        <w:jc w:val="both"/>
      </w:pPr>
      <w:r>
        <w:rPr>
          <w:rFonts w:ascii="Calibri" w:cs="Calibri" w:eastAsia="Calibri" w:hAnsi="Calibri"/>
          <w:color w:val="3A4A61"/>
          <w:sz w:val="21"/>
          <w:szCs w:val="21"/>
        </w:rPr>
        <w:t xml:space="preserve">İlgi yazınızla, şirketimizde çalışmış / çalışmakta olan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 tarafından yapılan şikâyette aşağıdaki iddiaların ileri sürüldüğü bildirilmiştir: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arasında sigortasız (kayıt dışı) çalıştırıldığı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giriş bildirgesinin sigortalılık başlangıcından sonra verildiği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Bazı aylarda prim gün sayısının eksik bildirildiği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Prime esas kazancın gerçek ücretinden düşük bildirildiği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İşten ayrılış bildirgesinin verilmediği / yanlış tarih veya kodla verildiği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2. Çalışma İlişkisine İlişkin Bilgiler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Bilgi</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 kayıtlarına göre</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 belge</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Fiilen işe başlama tarihi</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[İş sözleşmesi, ilk puantaj, kartlı giriş kaydı]</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giriş bildirgesinin verildiği tarih</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[SGK işe giriş bildirgesi çıktısı]</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 meslek kodu</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[Görev]</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[Meslek Kodu]</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[Sözleşme, görev tanımı]</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(brüt)</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[Sözleşme, bordro, banka dekontları]</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şekli</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 süreli  ☐ Kısmi süreli  ☐ Çağrı üzerine</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[Sözleşme]</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İşten ayrılış tarihi ve kodu</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 Kod </w:t>
            </w:r>
            <w:r>
              <w:rPr>
                <w:rFonts w:ascii="Calibri" w:cs="Calibri" w:eastAsia="Calibri" w:hAnsi="Calibri"/>
                <w:color w:val="1D5888"/>
                <w:sz w:val="19"/>
                <w:szCs w:val="19"/>
                <w:shd w:fill="EAF1F8" w:color="auto" w:val="clear"/>
              </w:rPr>
              <w:t xml:space="preserve">[__]</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[İşten ayrılış bildirgesi, fesih/istifa belgesi]</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İddialara İlişkin Açıklamalarımız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5782"/>
        <w:gridCol w:w="965"/>
      </w:tblGrid>
      <w:tr>
        <w:trPr>
          <w:cantSplit/>
          <w:trHeight w:val="400" w:hRule="atLeast"/>
        </w:trPr>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İddia</w:t>
            </w:r>
          </w:p>
        </w:tc>
        <w:tc>
          <w:tcPr>
            <w:tcW w:type="dxa" w:w="57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 ve savunma</w:t>
            </w:r>
          </w:p>
        </w:tc>
        <w:tc>
          <w:tcPr>
            <w:tcW w:type="dxa" w:w="9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 no</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Sigortasız çalıştırma]</w:t>
            </w:r>
          </w:p>
        </w:tc>
        <w:tc>
          <w:tcPr>
            <w:tcW w:type="dxa" w:w="57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Şikâyetçi [Tarih]</w:t>
            </w:r>
            <w:r>
              <w:rPr>
                <w:rFonts w:ascii="Calibri" w:cs="Calibri" w:eastAsia="Calibri" w:hAnsi="Calibri"/>
                <w:color w:val="3A4A61"/>
                <w:sz w:val="19"/>
                <w:szCs w:val="19"/>
              </w:rPr>
              <w:t xml:space="preserve"> tarihinde iş görüşmesine gelmiş, </w:t>
            </w: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tarihinde sözleşme imzalayarak işe başlamıştır. İşe giriş bildirgesi aynı gün, işe başlamadan önce verilmiştir. Önceki tarihlerde işyerinde çalıştığına dair puantaj, giriş kaydı veya ödeme bulunmamaktadır.]</w:t>
            </w:r>
          </w:p>
        </w:tc>
        <w:tc>
          <w:tcPr>
            <w:tcW w:type="dxa" w:w="9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[1-3]</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Eksik gün bildirimi]</w:t>
            </w:r>
          </w:p>
        </w:tc>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[Ay/Yıl]</w:t>
            </w:r>
            <w:r>
              <w:rPr>
                <w:rFonts w:ascii="Calibri" w:cs="Calibri" w:eastAsia="Calibri" w:hAnsi="Calibri"/>
                <w:color w:val="3A4A61"/>
                <w:sz w:val="19"/>
                <w:szCs w:val="19"/>
              </w:rPr>
              <w:t xml:space="preserve"> döneminde bildirilen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eksik gün, çalışanın imzalı ücretsiz izin talebi / istirahat raporu / devamsızlık tutanakları nedeniyledir. Belgeler mevzuata uygun olarak saklanmış ve ekte sunulmuştur.]</w:t>
            </w:r>
          </w:p>
        </w:tc>
        <w:tc>
          <w:tcPr>
            <w:tcW w:type="dxa" w:w="9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[4-6]</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Düşük ücret bildirimi]</w:t>
            </w:r>
          </w:p>
        </w:tc>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[Örn. Ücret ödemeleri banka aracılığıyla yapılmış olup bildirilen kazanç ile banka ödemeleri örtüşmektedir. Dekontlar ektedir.]</w:t>
            </w:r>
          </w:p>
        </w:tc>
        <w:tc>
          <w:tcPr>
            <w:tcW w:type="dxa" w:w="9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[7]</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Sonuç ve Talep (uygun seçenek bırakılır, diğerleri silinir)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 İddiaların reddi:</w:t>
      </w:r>
      <w:r>
        <w:rPr>
          <w:rFonts w:ascii="Calibri" w:cs="Calibri" w:eastAsia="Calibri" w:hAnsi="Calibri"/>
          <w:color w:val="3A4A61"/>
          <w:sz w:val="21"/>
          <w:szCs w:val="21"/>
        </w:rPr>
        <w:t xml:space="preserve"> Yukarıda açıklanan ve belgelenen nedenlerle şikâyet konusu iddiaların gerçeği yansıtmadığını; çalışanın tüm çalışma sürelerinin ve kazancının mevzuata uygun olarak bildirildiğini beyan eder, şikâyetin bu çerçevede değerlendirilmesini arz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 Kısmi kabul ve düzeltme:</w:t>
      </w:r>
      <w:r>
        <w:rPr>
          <w:rFonts w:ascii="Calibri" w:cs="Calibri" w:eastAsia="Calibri" w:hAnsi="Calibri"/>
          <w:color w:val="3A4A61"/>
          <w:sz w:val="21"/>
          <w:szCs w:val="21"/>
        </w:rPr>
        <w:t xml:space="preserve"> Yapılan iç incelemede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dönemine ait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günlük /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kazanç bildiriminin </w:t>
      </w:r>
      <w:r>
        <w:rPr>
          <w:rFonts w:ascii="Calibri" w:cs="Calibri" w:eastAsia="Calibri" w:hAnsi="Calibri"/>
          <w:color w:val="1D5888"/>
          <w:sz w:val="21"/>
          <w:szCs w:val="21"/>
          <w:shd w:fill="EAF1F8" w:color="auto" w:val="clear"/>
        </w:rPr>
        <w:t xml:space="preserve">[sehven eksik]</w:t>
      </w:r>
      <w:r>
        <w:rPr>
          <w:rFonts w:ascii="Calibri" w:cs="Calibri" w:eastAsia="Calibri" w:hAnsi="Calibri"/>
          <w:color w:val="3A4A61"/>
          <w:sz w:val="21"/>
          <w:szCs w:val="21"/>
        </w:rPr>
        <w:t xml:space="preserve"> yapıldığı tespit edilmiştir. Bu eksiklik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ek aylık prim ve hizmet belgesi / muhtasar ve prim hizmet beyannamesi ile düzeltilmiş, tahakkuk eden primler </w:t>
      </w:r>
      <w:r>
        <w:rPr>
          <w:rFonts w:ascii="Calibri" w:cs="Calibri" w:eastAsia="Calibri" w:hAnsi="Calibri"/>
          <w:color w:val="1D5888"/>
          <w:sz w:val="21"/>
          <w:szCs w:val="21"/>
          <w:shd w:fill="EAF1F8" w:color="auto" w:val="clear"/>
        </w:rPr>
        <w:t xml:space="preserve">[ödenmiştir / [Tarih]</w:t>
      </w:r>
      <w:r>
        <w:rPr>
          <w:rFonts w:ascii="Calibri" w:cs="Calibri" w:eastAsia="Calibri" w:hAnsi="Calibri"/>
          <w:color w:val="3A4A61"/>
          <w:sz w:val="21"/>
          <w:szCs w:val="21"/>
        </w:rPr>
        <w:t xml:space="preserve"> tarihinde ödenecektir]. Diğer iddialar yukarıdaki açıklamalar çerçevesinde kabul edilmemektedir.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 — Kabul ve düzeltme:</w:t>
      </w:r>
      <w:r>
        <w:rPr>
          <w:rFonts w:ascii="Calibri" w:cs="Calibri" w:eastAsia="Calibri" w:hAnsi="Calibri"/>
          <w:color w:val="3A4A61"/>
          <w:sz w:val="21"/>
          <w:szCs w:val="21"/>
        </w:rPr>
        <w:t xml:space="preserve"> Şikâyet konusu </w:t>
      </w:r>
      <w:r>
        <w:rPr>
          <w:rFonts w:ascii="Calibri" w:cs="Calibri" w:eastAsia="Calibri" w:hAnsi="Calibri"/>
          <w:color w:val="1D5888"/>
          <w:sz w:val="21"/>
          <w:szCs w:val="21"/>
          <w:shd w:fill="EAF1F8" w:color="auto" w:val="clear"/>
        </w:rPr>
        <w:t xml:space="preserve">[eksiklik]</w:t>
      </w:r>
      <w:r>
        <w:rPr>
          <w:rFonts w:ascii="Calibri" w:cs="Calibri" w:eastAsia="Calibri" w:hAnsi="Calibri"/>
          <w:color w:val="3A4A61"/>
          <w:sz w:val="21"/>
          <w:szCs w:val="21"/>
        </w:rPr>
        <w:t xml:space="preserve"> tespit edilmiş, ilgili bildirgeler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verilmiş ve primler ödenmiştir. Benzer bir hatanın tekrarlanmaması için </w:t>
      </w:r>
      <w:r>
        <w:rPr>
          <w:rFonts w:ascii="Calibri" w:cs="Calibri" w:eastAsia="Calibri" w:hAnsi="Calibri"/>
          <w:color w:val="1D5888"/>
          <w:sz w:val="21"/>
          <w:szCs w:val="21"/>
          <w:shd w:fill="EAF1F8" w:color="auto" w:val="clear"/>
        </w:rPr>
        <w:t xml:space="preserve">[bordro kontrol süreci / işe giriş onay adımı]</w:t>
      </w:r>
      <w:r>
        <w:rPr>
          <w:rFonts w:ascii="Calibri" w:cs="Calibri" w:eastAsia="Calibri" w:hAnsi="Calibri"/>
          <w:color w:val="3A4A61"/>
          <w:sz w:val="21"/>
          <w:szCs w:val="21"/>
        </w:rPr>
        <w:t xml:space="preserve"> uygulamaya alınmıştır.</w:t>
      </w:r>
    </w:p>
    <w:p>
      <w:pPr>
        <w:spacing w:after="120" w:before="0" w:line="300"/>
        <w:jc w:val="both"/>
      </w:pPr>
      <w:r>
        <w:rPr>
          <w:rFonts w:ascii="Calibri" w:cs="Calibri" w:eastAsia="Calibri" w:hAnsi="Calibri"/>
          <w:color w:val="3A4A61"/>
          <w:sz w:val="21"/>
          <w:szCs w:val="21"/>
        </w:rPr>
        <w:t xml:space="preserve">Denetim sırasında ihtiyaç duyulacak her türlü ek bilgi ve belgeyi sunmaya, ayrıca sözlü açıklama yapmaya hazır olduğumuzu bildiririz. İşbu yazı ve eklerindeki bilgiler şirket kayıtlarına uygundur.</w:t>
      </w:r>
    </w:p>
    <w:p>
      <w:pPr>
        <w:spacing w:after="120" w:before="0" w:line="300"/>
        <w:jc w:val="both"/>
      </w:pPr>
      <w:r>
        <w:rPr>
          <w:rFonts w:ascii="Calibri" w:cs="Calibri" w:eastAsia="Calibri" w:hAnsi="Calibri"/>
          <w:color w:val="3A4A61"/>
          <w:sz w:val="21"/>
          <w:szCs w:val="21"/>
        </w:rPr>
        <w:t xml:space="preserve">Saygılarımızla.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Ekler</w:t>
      </w:r>
    </w:p>
    <w:p>
      <w:pPr>
        <w:pStyle w:val="ListParagraph"/>
        <w:numPr>
          <w:ilvl w:val="0"/>
          <w:numId w:val="2"/>
        </w:numPr>
        <w:spacing w:after="80" w:line="290"/>
      </w:pPr>
      <w:r>
        <w:rPr>
          <w:rFonts w:ascii="Calibri" w:cs="Calibri" w:eastAsia="Calibri" w:hAnsi="Calibri"/>
          <w:color w:val="3A4A61"/>
          <w:sz w:val="21"/>
          <w:szCs w:val="21"/>
        </w:rPr>
        <w:t xml:space="preserve">İş sözleşmesi ve işe giriş bildirgesi</w:t>
      </w:r>
    </w:p>
    <w:p>
      <w:pPr>
        <w:pStyle w:val="ListParagraph"/>
        <w:numPr>
          <w:ilvl w:val="0"/>
          <w:numId w:val="2"/>
        </w:numPr>
        <w:spacing w:after="80" w:line="290"/>
      </w:pPr>
      <w:r>
        <w:rPr>
          <w:rFonts w:ascii="Calibri" w:cs="Calibri" w:eastAsia="Calibri" w:hAnsi="Calibri"/>
          <w:color w:val="3A4A61"/>
          <w:sz w:val="21"/>
          <w:szCs w:val="21"/>
        </w:rPr>
        <w:t xml:space="preserve">İlgili dönemlere ait puantaj kayıtları / giriş-çıkış kayıtları</w:t>
      </w:r>
    </w:p>
    <w:p>
      <w:pPr>
        <w:pStyle w:val="ListParagraph"/>
        <w:numPr>
          <w:ilvl w:val="0"/>
          <w:numId w:val="2"/>
        </w:numPr>
        <w:spacing w:after="80" w:line="290"/>
      </w:pPr>
      <w:r>
        <w:rPr>
          <w:rFonts w:ascii="Calibri" w:cs="Calibri" w:eastAsia="Calibri" w:hAnsi="Calibri"/>
          <w:color w:val="3A4A61"/>
          <w:sz w:val="21"/>
          <w:szCs w:val="21"/>
        </w:rPr>
        <w:t xml:space="preserve">Ücret bordroları ve banka ödeme dekontları</w:t>
      </w:r>
    </w:p>
    <w:p>
      <w:pPr>
        <w:pStyle w:val="ListParagraph"/>
        <w:numPr>
          <w:ilvl w:val="0"/>
          <w:numId w:val="2"/>
        </w:numPr>
        <w:spacing w:after="80" w:line="290"/>
      </w:pPr>
      <w:r>
        <w:rPr>
          <w:rFonts w:ascii="Calibri" w:cs="Calibri" w:eastAsia="Calibri" w:hAnsi="Calibri"/>
          <w:color w:val="3A4A61"/>
          <w:sz w:val="21"/>
          <w:szCs w:val="21"/>
        </w:rPr>
        <w:t xml:space="preserve">Eksik gün belgeleri (ücretsiz izin dilekçesi, istirahat raporu, devamsızlık tutanakları vb.)</w:t>
      </w:r>
    </w:p>
    <w:p>
      <w:pPr>
        <w:pStyle w:val="ListParagraph"/>
        <w:numPr>
          <w:ilvl w:val="0"/>
          <w:numId w:val="2"/>
        </w:numPr>
        <w:spacing w:after="80" w:line="290"/>
      </w:pPr>
      <w:r>
        <w:rPr>
          <w:rFonts w:ascii="Calibri" w:cs="Calibri" w:eastAsia="Calibri" w:hAnsi="Calibri"/>
          <w:color w:val="3A4A61"/>
          <w:sz w:val="21"/>
          <w:szCs w:val="21"/>
        </w:rPr>
        <w:t xml:space="preserve">İşten ayrılış bildirgesi ve fesih / istifa belgesi</w:t>
      </w:r>
    </w:p>
    <w:p>
      <w:pPr>
        <w:pStyle w:val="ListParagraph"/>
        <w:numPr>
          <w:ilvl w:val="0"/>
          <w:numId w:val="2"/>
        </w:numPr>
        <w:spacing w:after="80" w:line="290"/>
      </w:pPr>
      <w:r>
        <w:rPr>
          <w:rFonts w:ascii="Calibri" w:cs="Calibri" w:eastAsia="Calibri" w:hAnsi="Calibri"/>
          <w:color w:val="3A4A61"/>
          <w:sz w:val="21"/>
          <w:szCs w:val="21"/>
        </w:rPr>
        <w:t xml:space="preserve">Ek bildirge ve tahakkuk / ödeme belgeleri (düzeltme yapıldıysa)</w:t>
      </w:r>
    </w:p>
    <w:p>
      <w:pPr>
        <w:pStyle w:val="ListParagraph"/>
        <w:numPr>
          <w:ilvl w:val="0"/>
          <w:numId w:val="2"/>
        </w:numPr>
        <w:spacing w:after="80" w:line="290"/>
      </w:pPr>
      <w:r>
        <w:rPr>
          <w:rFonts w:ascii="Calibri" w:cs="Calibri" w:eastAsia="Calibri" w:hAnsi="Calibri"/>
          <w:color w:val="3A4A61"/>
          <w:sz w:val="21"/>
          <w:szCs w:val="21"/>
        </w:rPr>
        <w:t xml:space="preserve">Yetki belgesi / imza sirküleri</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İç Hazırlık Kontrol Listesi (İK / Bordro / Mali Müşavir)</w:t>
      </w:r>
    </w:p>
    <w:p>
      <w:pPr>
        <w:spacing w:after="120" w:before="0" w:line="300"/>
        <w:jc w:val="both"/>
      </w:pPr>
      <w:r>
        <w:rPr>
          <w:rFonts w:ascii="Calibri" w:cs="Calibri" w:eastAsia="Calibri" w:hAnsi="Calibri"/>
          <w:color w:val="3A4A61"/>
          <w:sz w:val="21"/>
          <w:szCs w:val="21"/>
        </w:rPr>
        <w:t xml:space="preserve">Bu sayfa iç kullanım içindir; SGK'ya gönderilmez.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1927"/>
        <w:gridCol w:w="2892"/>
      </w:tblGrid>
      <w:tr>
        <w:trPr>
          <w:cantSplit/>
          <w:trHeight w:val="400" w:hRule="atLeast"/>
        </w:trPr>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Şikâyetçinin fiilen işe başladığı ilk gün; deneme günü, eğitim, oryantasyon dahil tespit edildi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Tamam</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giriş bildirgesi sigortalılık başlangıcından önce mi verilmiş? (5510 md. 8)</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Her eksik gün için nedenini ispatlayan belge mevcut (5510 md. 86)</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Kısmen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 brüt ücreti ile banka ödemeleri ve SGK'ya bildirilen kazanç aynı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Elden / nakit ödeme, prim veya fazla mesai ödemesi var mı?</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[Varsa bildirilmiş mi?]</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Kısmi süreli çalışma iddiası yazılı sözleşme ve puantajla destekleniyor</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  ☐ Uygulanmaz</w:t>
            </w:r>
          </w:p>
        </w:tc>
        <w:tc>
          <w:tcPr>
            <w:tcW w:type="dxa" w:w="28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İşten ayrılış tarihi ve kodu fesih belgesiyle uyumlu</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Aynı dönemde benzer durumda başka çalışan var mı?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[Toplu düzeltme gerekebilir]</w:t>
            </w: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Eksiklik varsa savunma beklenmeden ek bildirge ile düzeltildi ve primler ödendi.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İfade verecek yetkili belirlendi; denetmenle görüşmede belgeye dayanmayan beyanlardan kaçınıldı.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Şikâyetçi çalışan hâlâ çalışıyorsa, şikâyet nedeniyle olumsuz bir işlem yapılmaması yöneticilere hatırlatıldı.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Denetim tutanağı imzalanmadan önce okundu; katılınmayan hususlar için şerh düşüldü.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İdari para cezası tebliğ edilirse, 15 günlük ödeme / itiraz süresi takvime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Tüm yazışmalar ve ekler denetim dosyasında saklandı.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5510 sayılı Kanun md. 59 uyarınca Kurum denetim elemanlarının düzenlediği tutanaklar aksi sabit oluncaya kadar geçerlidir; bu nedenle savunmanın belgeye dayanması önemlidir. md. 86 uyarınca işyeri kayıt ve belgeleri on yıl saklanır ve istenmesi halinde on beş gün içinde ibraz edilir. md. 102 uyarınca idari para cezası tebliğden itibaren on beş gün içinde ödenebilir veya Kuruma itiraz edilebilir; itirazın reddi halinde otuz gün içinde idare mahkemesine başvurulabilir. Bu şablonu mali müşaviriniz ve avukatınızla birlikte somut olaya uyarlayınız.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[İK-SGK-xx]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SGK Şikâyetine İşveren Savunma Yazısı</dc:title>
  <dc:creator>İK Partner</dc:creator>
  <dc:description>SGK Şikâyetine İşveren Savunma Yazısı — İK Partner (ikpartner.com) ücretsiz İK şablonu</dc:description>
  <cp:lastModifiedBy>Un-named</cp:lastModifiedBy>
  <cp:revision>1</cp:revision>
  <dcterms:created xsi:type="dcterms:W3CDTF">2026-10-13T21:40:08.632Z</dcterms:created>
  <dcterms:modified xsi:type="dcterms:W3CDTF">2026-10-13T21:40:08.634Z</dcterms:modified>
</cp:coreProperties>
</file>

<file path=docProps/custom.xml><?xml version="1.0" encoding="utf-8"?>
<Properties xmlns="http://schemas.openxmlformats.org/officeDocument/2006/custom-properties" xmlns:vt="http://schemas.openxmlformats.org/officeDocument/2006/docPropsVTypes"/>
</file>