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Yeni İşyeri Açılışı: SGK Tescil ve Bildirim Kontrol Listesi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Yeni bir işyerinde ilk çalışan işe başlamadan önce ve sonraki ilk aylarda tamamlanması gereken SGK, Çalışma Bakanlığı, İŞKUR, İSG ve özlük adımları.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İşyeri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İşveren / Şirket Unvanı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Vergi Dairesi / Vergi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MERSİS No (şirketse)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İşyeri Adresi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Faaliyet Konusu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NACE Faaliyet Kodu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Tehlike Sınıfı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İlk Çalışanın İşe Başlama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Planlanan Çalışan Sayısı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SGK İşyeri Sicil No (tescil sonrası)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Sorumlu (İK / Mali Müşavir)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Kontrol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A. Kuruluş Öncesi Hazırlık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352"/>
        <w:gridCol w:w="2933"/>
        <w:gridCol w:w="2095"/>
        <w:gridCol w:w="1258"/>
      </w:tblGrid>
      <w:tr>
        <w:trPr>
          <w:cantSplit/>
          <w:trHeight w:val="400" w:hRule="atLeast"/>
        </w:trPr>
        <w:tc>
          <w:tcPr>
            <w:tcW w:type="dxa" w:w="335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Adım</w:t>
            </w:r>
          </w:p>
        </w:tc>
        <w:tc>
          <w:tcPr>
            <w:tcW w:type="dxa" w:w="293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</w:t>
            </w:r>
          </w:p>
        </w:tc>
        <w:tc>
          <w:tcPr>
            <w:tcW w:type="dxa" w:w="209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Durum</w:t>
            </w:r>
          </w:p>
        </w:tc>
        <w:tc>
          <w:tcPr>
            <w:tcW w:type="dxa" w:w="125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Vergi kaydı / şirket kuruluşu tamamlandı</w:t>
            </w:r>
          </w:p>
        </w:tc>
        <w:tc>
          <w:tcPr>
            <w:tcW w:type="dxa" w:w="29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[Ticaret sicili / vergi dairesi]</w:t>
            </w:r>
          </w:p>
        </w:tc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Bekliyor</w:t>
            </w:r>
          </w:p>
        </w:tc>
        <w:tc>
          <w:tcPr>
            <w:tcW w:type="dxa" w:w="1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İşyeri kira sözleşmesi / tapu ve adres bilgisi hazır</w:t>
            </w:r>
          </w:p>
        </w:tc>
        <w:tc>
          <w:tcPr>
            <w:tcW w:type="dxa" w:w="293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[Belge]</w:t>
            </w:r>
          </w:p>
        </w:tc>
        <w:tc>
          <w:tcPr>
            <w:tcW w:type="dxa" w:w="209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Bekliyor</w:t>
            </w:r>
          </w:p>
        </w:tc>
        <w:tc>
          <w:tcPr>
            <w:tcW w:type="dxa" w:w="12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Faaliyet konusuna uygun NACE kodu belirlendi</w:t>
            </w:r>
          </w:p>
        </w:tc>
        <w:tc>
          <w:tcPr>
            <w:tcW w:type="dxa" w:w="29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Tehlike sınıfı ve prim oranını etkiler</w:t>
            </w:r>
          </w:p>
        </w:tc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Bekliyor</w:t>
            </w:r>
          </w:p>
        </w:tc>
        <w:tc>
          <w:tcPr>
            <w:tcW w:type="dxa" w:w="1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Gerekli ruhsat / izinler belirlendi</w:t>
            </w:r>
          </w:p>
        </w:tc>
        <w:tc>
          <w:tcPr>
            <w:tcW w:type="dxa" w:w="293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[İşyeri açma ve çalışma ruhsatı vb.]</w:t>
            </w:r>
          </w:p>
        </w:tc>
        <w:tc>
          <w:tcPr>
            <w:tcW w:type="dxa" w:w="209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Bekliyor</w:t>
            </w:r>
          </w:p>
        </w:tc>
        <w:tc>
          <w:tcPr>
            <w:tcW w:type="dxa" w:w="12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Bordro ve SGK işlemlerini yürütecek kişi / mali müşavir belirlendi</w:t>
            </w:r>
          </w:p>
        </w:tc>
        <w:tc>
          <w:tcPr>
            <w:tcW w:type="dxa" w:w="29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Bekliyor</w:t>
            </w:r>
          </w:p>
        </w:tc>
        <w:tc>
          <w:tcPr>
            <w:tcW w:type="dxa" w:w="1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B. SGK İşyeri Tescili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352"/>
        <w:gridCol w:w="2933"/>
        <w:gridCol w:w="2095"/>
        <w:gridCol w:w="1258"/>
      </w:tblGrid>
      <w:tr>
        <w:trPr>
          <w:cantSplit/>
          <w:trHeight w:val="400" w:hRule="atLeast"/>
        </w:trPr>
        <w:tc>
          <w:tcPr>
            <w:tcW w:type="dxa" w:w="335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Adım</w:t>
            </w:r>
          </w:p>
        </w:tc>
        <w:tc>
          <w:tcPr>
            <w:tcW w:type="dxa" w:w="293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Dayanak / Süre</w:t>
            </w:r>
          </w:p>
        </w:tc>
        <w:tc>
          <w:tcPr>
            <w:tcW w:type="dxa" w:w="209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Durum</w:t>
            </w:r>
          </w:p>
        </w:tc>
        <w:tc>
          <w:tcPr>
            <w:tcW w:type="dxa" w:w="125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İşyeri bildirgesi verildi veya ticaret sicili bildiriminin SGK'ya ulaştığı teyit edildi</w:t>
            </w:r>
          </w:p>
        </w:tc>
        <w:tc>
          <w:tcPr>
            <w:tcW w:type="dxa" w:w="29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5510 md. 11 – en geç sigortalı çalıştırmaya başlanan tarihte</w:t>
            </w:r>
          </w:p>
        </w:tc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Bekliyor</w:t>
            </w:r>
          </w:p>
        </w:tc>
        <w:tc>
          <w:tcPr>
            <w:tcW w:type="dxa" w:w="1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İşyeri sicil numarası alındı</w:t>
            </w:r>
          </w:p>
        </w:tc>
        <w:tc>
          <w:tcPr>
            <w:tcW w:type="dxa" w:w="293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[Sicil No]</w:t>
            </w:r>
          </w:p>
        </w:tc>
        <w:tc>
          <w:tcPr>
            <w:tcW w:type="dxa" w:w="209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Bekliyor</w:t>
            </w:r>
          </w:p>
        </w:tc>
        <w:tc>
          <w:tcPr>
            <w:tcW w:type="dxa" w:w="12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e-Bildirge / e-Sigorta kullanıcı kodu ve şifresi alındı</w:t>
            </w:r>
          </w:p>
        </w:tc>
        <w:tc>
          <w:tcPr>
            <w:tcW w:type="dxa" w:w="29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[Yetkili kişi]</w:t>
            </w:r>
          </w:p>
        </w:tc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Bekliyor</w:t>
            </w:r>
          </w:p>
        </w:tc>
        <w:tc>
          <w:tcPr>
            <w:tcW w:type="dxa" w:w="1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NACE kodu ve tehlike sınıfı tescil kaydında doğru görünüyor</w:t>
            </w:r>
          </w:p>
        </w:tc>
        <w:tc>
          <w:tcPr>
            <w:tcW w:type="dxa" w:w="293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Hatalı kodda düzeltme talebi</w:t>
            </w:r>
          </w:p>
        </w:tc>
        <w:tc>
          <w:tcPr>
            <w:tcW w:type="dxa" w:w="209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Bekliyor</w:t>
            </w:r>
          </w:p>
        </w:tc>
        <w:tc>
          <w:tcPr>
            <w:tcW w:type="dxa" w:w="12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Alt işveren ise asıl işverenle sözleşme ve alt işveren tescili</w:t>
            </w:r>
          </w:p>
        </w:tc>
        <w:tc>
          <w:tcPr>
            <w:tcW w:type="dxa" w:w="29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5510 md. 11, 4857 md. 3</w:t>
            </w:r>
          </w:p>
        </w:tc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Uygulanmaz  ☐ Tamam</w:t>
            </w:r>
          </w:p>
        </w:tc>
        <w:tc>
          <w:tcPr>
            <w:tcW w:type="dxa" w:w="1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C. İlk Çalışanların Bildirimi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352"/>
        <w:gridCol w:w="2933"/>
        <w:gridCol w:w="2095"/>
        <w:gridCol w:w="1258"/>
      </w:tblGrid>
      <w:tr>
        <w:trPr>
          <w:cantSplit/>
          <w:trHeight w:val="400" w:hRule="atLeast"/>
        </w:trPr>
        <w:tc>
          <w:tcPr>
            <w:tcW w:type="dxa" w:w="335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Adım</w:t>
            </w:r>
          </w:p>
        </w:tc>
        <w:tc>
          <w:tcPr>
            <w:tcW w:type="dxa" w:w="293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Dayanak / Süre</w:t>
            </w:r>
          </w:p>
        </w:tc>
        <w:tc>
          <w:tcPr>
            <w:tcW w:type="dxa" w:w="209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Durum</w:t>
            </w:r>
          </w:p>
        </w:tc>
        <w:tc>
          <w:tcPr>
            <w:tcW w:type="dxa" w:w="125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Sigortalı işe giriş bildirgeleri verildi</w:t>
            </w:r>
          </w:p>
        </w:tc>
        <w:tc>
          <w:tcPr>
            <w:tcW w:type="dxa" w:w="29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5510 md. 8 – kural olarak işe başlamadan önce</w:t>
            </w:r>
          </w:p>
        </w:tc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Bekliyor</w:t>
            </w:r>
          </w:p>
        </w:tc>
        <w:tc>
          <w:tcPr>
            <w:tcW w:type="dxa" w:w="1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İlk kez işyeri bildirgesi verilen işyerinde ilk bir ay içinde başlayanların bildirimi kontrol edildi</w:t>
            </w:r>
          </w:p>
        </w:tc>
        <w:tc>
          <w:tcPr>
            <w:tcW w:type="dxa" w:w="293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5510 md. 8/1-b – bir aylık sürenin dolduğu tarihe kadar</w:t>
            </w:r>
          </w:p>
        </w:tc>
        <w:tc>
          <w:tcPr>
            <w:tcW w:type="dxa" w:w="209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Uygulanmaz</w:t>
            </w:r>
          </w:p>
        </w:tc>
        <w:tc>
          <w:tcPr>
            <w:tcW w:type="dxa" w:w="12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Meslek kodları doğru seçildi</w:t>
            </w:r>
          </w:p>
        </w:tc>
        <w:tc>
          <w:tcPr>
            <w:tcW w:type="dxa" w:w="29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Görev tanımıyla uyumlu</w:t>
            </w:r>
          </w:p>
        </w:tc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Bekliyor</w:t>
            </w:r>
          </w:p>
        </w:tc>
        <w:tc>
          <w:tcPr>
            <w:tcW w:type="dxa" w:w="1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Emekli, yabancı uyruklu, kısmi süreli ve stajyerlerin statüsü ayrıca kontrol edildi</w:t>
            </w:r>
          </w:p>
        </w:tc>
        <w:tc>
          <w:tcPr>
            <w:tcW w:type="dxa" w:w="293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[Not]</w:t>
            </w:r>
          </w:p>
        </w:tc>
        <w:tc>
          <w:tcPr>
            <w:tcW w:type="dxa" w:w="209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Uygulanmaz</w:t>
            </w:r>
          </w:p>
        </w:tc>
        <w:tc>
          <w:tcPr>
            <w:tcW w:type="dxa" w:w="12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D. Çalışma ve Sosyal Güvenlik Bakanlığı ve İŞKUR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352"/>
        <w:gridCol w:w="2933"/>
        <w:gridCol w:w="2095"/>
        <w:gridCol w:w="1258"/>
      </w:tblGrid>
      <w:tr>
        <w:trPr>
          <w:cantSplit/>
          <w:trHeight w:val="400" w:hRule="atLeast"/>
        </w:trPr>
        <w:tc>
          <w:tcPr>
            <w:tcW w:type="dxa" w:w="335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Adım</w:t>
            </w:r>
          </w:p>
        </w:tc>
        <w:tc>
          <w:tcPr>
            <w:tcW w:type="dxa" w:w="293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Dayanak / Not</w:t>
            </w:r>
          </w:p>
        </w:tc>
        <w:tc>
          <w:tcPr>
            <w:tcW w:type="dxa" w:w="209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Durum</w:t>
            </w:r>
          </w:p>
        </w:tc>
        <w:tc>
          <w:tcPr>
            <w:tcW w:type="dxa" w:w="125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Kanunu kapsamındaki işyeri bildirimi kontrol edildi</w:t>
            </w:r>
          </w:p>
        </w:tc>
        <w:tc>
          <w:tcPr>
            <w:tcW w:type="dxa" w:w="29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4857 md. 3 – bir ay içinde bölge müdürlüğüne; şirketlerde ticaret sicili belgeleri üzerinden. SGK tescilinin bu yükümlülüğü karşılayıp karşılamadığını güncel uygulamaya göre teyit edin</w:t>
            </w:r>
          </w:p>
        </w:tc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Kontrol edilecek</w:t>
            </w:r>
          </w:p>
        </w:tc>
        <w:tc>
          <w:tcPr>
            <w:tcW w:type="dxa" w:w="1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İŞKUR işveren kaydı yapıldı</w:t>
            </w:r>
          </w:p>
        </w:tc>
        <w:tc>
          <w:tcPr>
            <w:tcW w:type="dxa" w:w="293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Açık iş ilanı, teşvik ve programlar için</w:t>
            </w:r>
          </w:p>
        </w:tc>
        <w:tc>
          <w:tcPr>
            <w:tcW w:type="dxa" w:w="209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Bekliyor</w:t>
            </w:r>
          </w:p>
        </w:tc>
        <w:tc>
          <w:tcPr>
            <w:tcW w:type="dxa" w:w="12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Engelli çalıştırma yükümlülüğü değerlendirildi</w:t>
            </w:r>
          </w:p>
        </w:tc>
        <w:tc>
          <w:tcPr>
            <w:tcW w:type="dxa" w:w="29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4857 md. 30 – 50 ve üzeri işçide %3</w:t>
            </w:r>
          </w:p>
        </w:tc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Uygulanmaz  ☐ Takipte</w:t>
            </w:r>
          </w:p>
        </w:tc>
        <w:tc>
          <w:tcPr>
            <w:tcW w:type="dxa" w:w="1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E. İş Sağlığı ve Güvenliği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352"/>
        <w:gridCol w:w="2933"/>
        <w:gridCol w:w="2095"/>
        <w:gridCol w:w="1258"/>
      </w:tblGrid>
      <w:tr>
        <w:trPr>
          <w:cantSplit/>
          <w:trHeight w:val="400" w:hRule="atLeast"/>
        </w:trPr>
        <w:tc>
          <w:tcPr>
            <w:tcW w:type="dxa" w:w="335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Adım</w:t>
            </w:r>
          </w:p>
        </w:tc>
        <w:tc>
          <w:tcPr>
            <w:tcW w:type="dxa" w:w="293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Dayanak / Not</w:t>
            </w:r>
          </w:p>
        </w:tc>
        <w:tc>
          <w:tcPr>
            <w:tcW w:type="dxa" w:w="209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Durum</w:t>
            </w:r>
          </w:p>
        </w:tc>
        <w:tc>
          <w:tcPr>
            <w:tcW w:type="dxa" w:w="125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güvenliği uzmanı ve işyeri hekimi görevlendirildi (veya OSGB sözleşmesi)</w:t>
            </w:r>
          </w:p>
        </w:tc>
        <w:tc>
          <w:tcPr>
            <w:tcW w:type="dxa" w:w="29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6331 md. 6</w:t>
            </w:r>
          </w:p>
        </w:tc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Bekliyor</w:t>
            </w:r>
          </w:p>
        </w:tc>
        <w:tc>
          <w:tcPr>
            <w:tcW w:type="dxa" w:w="1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Risk değerlendirmesi yapıldı</w:t>
            </w:r>
          </w:p>
        </w:tc>
        <w:tc>
          <w:tcPr>
            <w:tcW w:type="dxa" w:w="293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6331 md. 10</w:t>
            </w:r>
          </w:p>
        </w:tc>
        <w:tc>
          <w:tcPr>
            <w:tcW w:type="dxa" w:w="209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Bekliyor</w:t>
            </w:r>
          </w:p>
        </w:tc>
        <w:tc>
          <w:tcPr>
            <w:tcW w:type="dxa" w:w="12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Acil durum planı ve ekipleri oluşturuldu</w:t>
            </w:r>
          </w:p>
        </w:tc>
        <w:tc>
          <w:tcPr>
            <w:tcW w:type="dxa" w:w="29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6331 md. 11</w:t>
            </w:r>
          </w:p>
        </w:tc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Bekliyor</w:t>
            </w:r>
          </w:p>
        </w:tc>
        <w:tc>
          <w:tcPr>
            <w:tcW w:type="dxa" w:w="1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Tehlikeli / çok tehlikeli işlerde işe giriş sağlık raporları alındı</w:t>
            </w:r>
          </w:p>
        </w:tc>
        <w:tc>
          <w:tcPr>
            <w:tcW w:type="dxa" w:w="293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6331 md. 15/2</w:t>
            </w:r>
          </w:p>
        </w:tc>
        <w:tc>
          <w:tcPr>
            <w:tcW w:type="dxa" w:w="209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Uygulanmaz</w:t>
            </w:r>
          </w:p>
        </w:tc>
        <w:tc>
          <w:tcPr>
            <w:tcW w:type="dxa" w:w="12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Çalışanlara işe başlamadan İSG eğitimi verildi</w:t>
            </w:r>
          </w:p>
        </w:tc>
        <w:tc>
          <w:tcPr>
            <w:tcW w:type="dxa" w:w="29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6331 md. 17</w:t>
            </w:r>
          </w:p>
        </w:tc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Bekliyor</w:t>
            </w:r>
          </w:p>
        </w:tc>
        <w:tc>
          <w:tcPr>
            <w:tcW w:type="dxa" w:w="1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F. Özlük, Bordro ve KVKK Altyapısı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352"/>
        <w:gridCol w:w="2933"/>
        <w:gridCol w:w="2095"/>
        <w:gridCol w:w="1258"/>
      </w:tblGrid>
      <w:tr>
        <w:trPr>
          <w:cantSplit/>
          <w:trHeight w:val="400" w:hRule="atLeast"/>
        </w:trPr>
        <w:tc>
          <w:tcPr>
            <w:tcW w:type="dxa" w:w="335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Adım</w:t>
            </w:r>
          </w:p>
        </w:tc>
        <w:tc>
          <w:tcPr>
            <w:tcW w:type="dxa" w:w="293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Dayanak / Not</w:t>
            </w:r>
          </w:p>
        </w:tc>
        <w:tc>
          <w:tcPr>
            <w:tcW w:type="dxa" w:w="209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Durum</w:t>
            </w:r>
          </w:p>
        </w:tc>
        <w:tc>
          <w:tcPr>
            <w:tcW w:type="dxa" w:w="125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Yazılı iş sözleşmeleri imzalandı</w:t>
            </w:r>
          </w:p>
        </w:tc>
        <w:tc>
          <w:tcPr>
            <w:tcW w:type="dxa" w:w="29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Görev, ücret, çalışma süresi</w:t>
            </w:r>
          </w:p>
        </w:tc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Bekliyor</w:t>
            </w:r>
          </w:p>
        </w:tc>
        <w:tc>
          <w:tcPr>
            <w:tcW w:type="dxa" w:w="1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Her çalışan için özlük dosyası açıldı</w:t>
            </w:r>
          </w:p>
        </w:tc>
        <w:tc>
          <w:tcPr>
            <w:tcW w:type="dxa" w:w="293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4857 md. 75</w:t>
            </w:r>
          </w:p>
        </w:tc>
        <w:tc>
          <w:tcPr>
            <w:tcW w:type="dxa" w:w="209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Bekliyor</w:t>
            </w:r>
          </w:p>
        </w:tc>
        <w:tc>
          <w:tcPr>
            <w:tcW w:type="dxa" w:w="12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Puantaj, ücret hesap pusulası ve izin kayıt belgesi düzeni kuruldu</w:t>
            </w:r>
          </w:p>
        </w:tc>
        <w:tc>
          <w:tcPr>
            <w:tcW w:type="dxa" w:w="29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4857 md. 37, md. 56</w:t>
            </w:r>
          </w:p>
        </w:tc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Bekliyor</w:t>
            </w:r>
          </w:p>
        </w:tc>
        <w:tc>
          <w:tcPr>
            <w:tcW w:type="dxa" w:w="1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Çalışan aydınlatma metni hazırlandı ve tebliğ edildi</w:t>
            </w:r>
          </w:p>
        </w:tc>
        <w:tc>
          <w:tcPr>
            <w:tcW w:type="dxa" w:w="293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6698 md. 10</w:t>
            </w:r>
          </w:p>
        </w:tc>
        <w:tc>
          <w:tcPr>
            <w:tcW w:type="dxa" w:w="209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Bekliyor</w:t>
            </w:r>
          </w:p>
        </w:tc>
        <w:tc>
          <w:tcPr>
            <w:tcW w:type="dxa" w:w="12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VERBİS kayıt yükümlülüğü değerlendirildi</w:t>
            </w:r>
          </w:p>
        </w:tc>
        <w:tc>
          <w:tcPr>
            <w:tcW w:type="dxa" w:w="29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Güncel Kurul kararına göre</w:t>
            </w:r>
          </w:p>
        </w:tc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Gerekli  ☐ Muaf</w:t>
            </w:r>
          </w:p>
        </w:tc>
        <w:tc>
          <w:tcPr>
            <w:tcW w:type="dxa" w:w="1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3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Çalışma saatleri ve iç kurallar yazılı hale getirildi</w:t>
            </w:r>
          </w:p>
        </w:tc>
        <w:tc>
          <w:tcPr>
            <w:tcW w:type="dxa" w:w="293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[Yönetmelik / el kitabı]</w:t>
            </w:r>
          </w:p>
        </w:tc>
        <w:tc>
          <w:tcPr>
            <w:tcW w:type="dxa" w:w="209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Tamam  ☐ Bekliyor</w:t>
            </w:r>
          </w:p>
        </w:tc>
        <w:tc>
          <w:tcPr>
            <w:tcW w:type="dxa" w:w="12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G. İlk Ay ve Sürekli Yükümlülükler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1204"/>
        <w:gridCol w:w="3212"/>
        <w:gridCol w:w="2010"/>
      </w:tblGrid>
      <w:tr>
        <w:trPr>
          <w:cantSplit/>
          <w:trHeight w:val="400" w:hRule="atLeast"/>
        </w:trPr>
        <w:tc>
          <w:tcPr>
            <w:tcW w:type="dxa" w:w="321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Yükümlülük</w:t>
            </w:r>
          </w:p>
        </w:tc>
        <w:tc>
          <w:tcPr>
            <w:tcW w:type="dxa" w:w="120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Dönem</w:t>
            </w:r>
          </w:p>
        </w:tc>
        <w:tc>
          <w:tcPr>
            <w:tcW w:type="dxa" w:w="321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Son Gün / Not</w:t>
            </w:r>
          </w:p>
        </w:tc>
        <w:tc>
          <w:tcPr>
            <w:tcW w:type="dxa" w:w="201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Durum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Muhtasar ve prim hizmet beyannamesi</w:t>
            </w:r>
          </w:p>
        </w:tc>
        <w:tc>
          <w:tcPr>
            <w:tcW w:type="dxa" w:w="12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Aylık</w:t>
            </w: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[Güncel son gün – mali müşavirle teyit]</w:t>
            </w:r>
          </w:p>
        </w:tc>
        <w:tc>
          <w:tcPr>
            <w:tcW w:type="dxa" w:w="20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Takvime işlendi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SGK primlerinin ödenmesi</w:t>
            </w:r>
          </w:p>
        </w:tc>
        <w:tc>
          <w:tcPr>
            <w:tcW w:type="dxa" w:w="12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Aylık</w:t>
            </w:r>
          </w:p>
        </w:tc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Kurumca belirlenen son gün (5510 md. 88)</w:t>
            </w:r>
          </w:p>
        </w:tc>
        <w:tc>
          <w:tcPr>
            <w:tcW w:type="dxa" w:w="201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Takvime işlendi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İşten ayrılış bildirgeleri</w:t>
            </w:r>
          </w:p>
        </w:tc>
        <w:tc>
          <w:tcPr>
            <w:tcW w:type="dxa" w:w="12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Ayrılışta</w:t>
            </w: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5510 md. 9'daki süre içinde</w:t>
            </w:r>
          </w:p>
        </w:tc>
        <w:tc>
          <w:tcPr>
            <w:tcW w:type="dxa" w:w="20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Süreç tanımlandı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Adres, unvan, faaliyet değişikliği bildirimleri</w:t>
            </w:r>
          </w:p>
        </w:tc>
        <w:tc>
          <w:tcPr>
            <w:tcW w:type="dxa" w:w="12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Değişiklikte</w:t>
            </w:r>
          </w:p>
        </w:tc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5510 md. 11 – nakil ve devirlerde 10 gün</w:t>
            </w:r>
          </w:p>
        </w:tc>
        <w:tc>
          <w:tcPr>
            <w:tcW w:type="dxa" w:w="201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Süreç tanımlandı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Teşvik uygunluğunun kontrolü</w:t>
            </w:r>
          </w:p>
        </w:tc>
        <w:tc>
          <w:tcPr>
            <w:tcW w:type="dxa" w:w="12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Aylık</w:t>
            </w: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[Teşvik türleri]</w:t>
            </w:r>
          </w:p>
        </w:tc>
        <w:tc>
          <w:tcPr>
            <w:tcW w:type="dxa" w:w="20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Takvime işlendi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Onay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Eksik kalan adımlar ve sorumlusu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Hazırlayan (İK)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Mali Müşavir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İşveren / Yetkili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Süreler ve bildirim yöntemleri SGK genelgeleri ve e-Bildirge uygulamalarıyla değişebilir. İdari para cezası tutarları her yıl güncellenir; bu listeyi kullanmadan önce güncel SGK duyurularını ve mali müşavirinizin görüşünü kontrol ediniz. Bildirgelerin geç verilmesi idari para cezasına ve teşviklerden yararlanamamaya yol açabilir.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[İK-SGK-01]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Yeni İşyeri Açılışı: SGK Tescil ve Bildirim Kontrol Listesi</dc:title>
  <dc:creator>İK Partner</dc:creator>
  <dc:description>Yeni İşyeri Açılışı: SGK Tescil ve Bildirim Kontrol Listesi — İK Partner (ikpartner.com) ücretsiz İK şablonu</dc:description>
  <cp:lastModifiedBy>Un-named</cp:lastModifiedBy>
  <cp:revision>1</cp:revision>
  <dcterms:created xsi:type="dcterms:W3CDTF">2026-10-13T21:31:06.075Z</dcterms:created>
  <dcterms:modified xsi:type="dcterms:W3CDTF">2026-10-13T21:31:06.075Z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