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Personel Durum Değişikliği Bildirim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Çalışanın adres, iletişim, nüfus ve medeni hal, banka, eğitim, acil durum kişisi ve aile bilgilerindeki değişiklikleri İK'ya bildirdiği; İK'nın sistem ve bordro güncellemesini kayda aldığı form.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1. Çalışan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Görev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Bildirim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Değişikliğin Geçerlilik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Telefon / E-posta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2. Değişen Bilgi Türü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Yalnızca değişen bilgiyi işaretleyip ilgili bölümü doldurunuz; diğer bölümleri boş bırakınız.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Adres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Telefon / kişisel e-posta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Soyadı / nüfus bilgisi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Medeni hal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Banka / IBAN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Eğitim / sertifika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Acil durumda aranacak kişi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Eş / çocuk bilgisi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Engellilik durumu (isteğe bağlı)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3. Adres ve İletişim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Yeni İkamet Adresi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İl / İlçe / Posta Kodu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Yeni Cep Telefonu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Yeni Kişisel E-posta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Tebligat adresim de bu adres olarak güncellensin: ☐ Evet  ☐ Hayır (tebligat adresi: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)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4. Nüfus ve Medeni Hal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Yeni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Değişiklik Nedeni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☐ Evlilik  ☐ Boşanma  ☐ Mahkeme kararı  ☐ Diğer</w:t>
            </w: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Yeni Medeni Hal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☐ Evli  ☐ Bekâr  ☐ Boşanmış  ☐ Eşi vefat etmiş</w:t>
            </w: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5. Banka Bilgisi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Banka / Şube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IBAN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Hesap Sahibi (çalışanın kendisi olmalıdır)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Ücretimin bu hesaba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[Ay / Yıl]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bordrosundan itibaren yatırılmasını talep ederim. Bildirimin bordro kapanış tarihinden sonra yapılması halinde değişikliğin bir sonraki döneme kalabileceğini biliyorum.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6. Eğitim, Sertifika ve Yetkinlik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504"/>
        <w:gridCol w:w="2628"/>
        <w:gridCol w:w="1752"/>
        <w:gridCol w:w="1754"/>
      </w:tblGrid>
      <w:tr>
        <w:trPr>
          <w:cantSplit/>
          <w:trHeight w:val="400" w:hRule="atLeast"/>
        </w:trPr>
        <w:tc>
          <w:tcPr>
            <w:tcW w:type="dxa" w:w="350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Belge / Eğitim</w:t>
            </w:r>
          </w:p>
        </w:tc>
        <w:tc>
          <w:tcPr>
            <w:tcW w:type="dxa" w:w="262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Kurum</w:t>
            </w:r>
          </w:p>
        </w:tc>
        <w:tc>
          <w:tcPr>
            <w:tcW w:type="dxa" w:w="175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  <w:tc>
          <w:tcPr>
            <w:tcW w:type="dxa" w:w="175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Geçerlilik Bitişi</w:t>
            </w:r>
          </w:p>
        </w:tc>
      </w:tr>
      <w:tr>
        <w:trPr>
          <w:cantSplit/>
          <w:trHeight w:val="380" w:hRule="atLeast"/>
        </w:trPr>
        <w:tc>
          <w:tcPr>
            <w:tcW w:type="dxa" w:w="35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5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5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7. Acil Durumda Aranacak Kişi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Yakınlık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Telefon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İkinci Telefon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kişinin bilgilerini, yalnızca acil durumda kendisine ulaşılması amacıyla şirketle paylaştığımı ve kendisini bilgilendirdiğimi beyan ederim.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8. Eş ve Çocuk Bilgisi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927"/>
        <w:gridCol w:w="3855"/>
        <w:gridCol w:w="1927"/>
        <w:gridCol w:w="1929"/>
      </w:tblGrid>
      <w:tr>
        <w:trPr>
          <w:cantSplit/>
          <w:trHeight w:val="400" w:hRule="atLeast"/>
        </w:trPr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İşlem</w:t>
            </w:r>
          </w:p>
        </w:tc>
        <w:tc>
          <w:tcPr>
            <w:tcW w:type="dxa" w:w="385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Adı Soyadı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Yakınlık</w:t>
            </w:r>
          </w:p>
        </w:tc>
        <w:tc>
          <w:tcPr>
            <w:tcW w:type="dxa" w:w="192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Doğum / Olay Tarihi</w:t>
            </w:r>
          </w:p>
        </w:tc>
      </w:tr>
      <w:tr>
        <w:trPr>
          <w:cantSplit/>
          <w:trHeight w:val="380" w:hRule="atLeast"/>
        </w:trPr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Ekle  ☐ Çıkar</w:t>
            </w:r>
          </w:p>
        </w:tc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Eş  ☐ Çocuk</w:t>
            </w:r>
          </w:p>
        </w:tc>
        <w:tc>
          <w:tcPr>
            <w:tcW w:type="dxa" w:w="19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Ekle  ☐ Çıkar</w:t>
            </w:r>
          </w:p>
        </w:tc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Eş  ☐ Çocuk</w:t>
            </w:r>
          </w:p>
        </w:tc>
        <w:tc>
          <w:tcPr>
            <w:tcW w:type="dxa" w:w="192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Ekle  ☐ Çıkar</w:t>
            </w:r>
          </w:p>
        </w:tc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Eş  ☐ Çocuk</w:t>
            </w:r>
          </w:p>
        </w:tc>
        <w:tc>
          <w:tcPr>
            <w:tcW w:type="dxa" w:w="19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değişiklik aile / çocuk yardımı, özel sağlık sigortası veya başka bir yan hakkı etkiliyorsa İK size ayrıca ilgili beyan formunu iletecektir.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9. Engellilik Durumu (isteğe bağlı)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Engellilik durumunuzu bildirmeniz zorunlu değildir. Bildirmeniz halinde bu bilgi; gelir vergisinde engellilik indirimi, engelli çalıştırma yükümlülüğü ve işyerinde makul düzenleme yapılması amaçlarıyla, yalnızca yetkili İK personelince ve sınırlı erişimli bölümde saklanarak işlenir.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Belge Türü / Tarihi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Geçerlilik Süresi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☐ Sürekli  ☐ Süreli: </w:t>
            </w: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[__________]</w:t>
            </w: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İhtiyaç Duyulan Düzenleme (varsa)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10. Ekler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Nüfus kayıt örneği / kimlik fotokopisi (soyadı, medeni hal, eş-çocuk değişikliklerinde)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IBAN'ı gösteren banka belgesi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Diploma / sertifika örneği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Engellilik durumunu gösteren sağlık kurulu raporu (yalnızca bildirim yapılırsa)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11. Çalışan Beyanı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formda bildirdiğim bilgilerin doğru olduğunu, eksik veya geç bildirimden doğabilecek tebligat, ödeme ve hak kayıplarından şirketin sorumlu tutulamayacağını bildiğimi beyan ederim.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Bildirimi Yapan Çalışan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KVKK Aydınlatma Notu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Kişisel verileriniz, özlük kayıtlarının doğru ve güncel tutulması (6698 sayılı KVKK md. 4), iş sözleşmesinin ifası, ücret ödemesi ve yasal bildirimler amacıyla KVKK md. 5 kapsamında işlenir. Sağlık verisi niteliğindeki engellilik bilgisi özel nitelikli kişisel veridir; KVKK md. 6 çerçevesinde, yalnızca istihdam ve sosyal güvenlik alanındaki yükümlülükler için zorunlu olduğu ölçüde veya açık rızanızla işlenir. Haklarınız ve ayrıntılar için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[Çalışan Aydınlatma Metni]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'ne bakınız.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12. İK Tarafından Doldurulacaktır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380"/>
        <w:gridCol w:w="1752"/>
        <w:gridCol w:w="1752"/>
        <w:gridCol w:w="1754"/>
      </w:tblGrid>
      <w:tr>
        <w:trPr>
          <w:cantSplit/>
          <w:trHeight w:val="400" w:hRule="atLeast"/>
        </w:trPr>
        <w:tc>
          <w:tcPr>
            <w:tcW w:type="dxa" w:w="438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Güncellenen Kayıt</w:t>
            </w:r>
          </w:p>
        </w:tc>
        <w:tc>
          <w:tcPr>
            <w:tcW w:type="dxa" w:w="175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Yapıldı</w:t>
            </w:r>
          </w:p>
        </w:tc>
        <w:tc>
          <w:tcPr>
            <w:tcW w:type="dxa" w:w="175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  <w:tc>
          <w:tcPr>
            <w:tcW w:type="dxa" w:w="175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Yapan</w:t>
            </w:r>
          </w:p>
        </w:tc>
      </w:tr>
      <w:tr>
        <w:trPr>
          <w:cantSplit/>
          <w:trHeight w:val="380" w:hRule="atLeast"/>
        </w:trPr>
        <w:tc>
          <w:tcPr>
            <w:tcW w:type="dxa" w:w="43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İK / özlük sistemi</w:t>
            </w: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Bordro (IBAN, medeni hal, engellilik indirimi)</w:t>
            </w:r>
          </w:p>
        </w:tc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SGK / e-Bildirge bilgisi (gerekiyorsa)</w:t>
            </w: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Yan haklar (aile yardımı, özel sağlık sigortası vb.)</w:t>
            </w:r>
          </w:p>
        </w:tc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/ Uygulanmaz</w:t>
            </w:r>
          </w:p>
        </w:tc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Acil durum listesi ve İSG kayıtları</w:t>
            </w: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Eski belgeler politika uyarınca imha edildi / arşivlendi</w:t>
            </w:r>
          </w:p>
        </w:tc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Kaydı Güncelleyen (İK)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Kontrol Eden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[İK-F-25]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Personel Durum Değişikliği Bildirim Formu</dc:title>
  <dc:creator>İK Partner</dc:creator>
  <dc:description>Personel Durum Değişikliği Bildirim Formu — İK Partner (ikpartner.com) ücretsiz İK şablonu</dc:description>
  <cp:lastModifiedBy>Un-named</cp:lastModifiedBy>
  <cp:revision>1</cp:revision>
  <dcterms:created xsi:type="dcterms:W3CDTF">2026-10-13T21:41:31.078Z</dcterms:created>
  <dcterms:modified xsi:type="dcterms:W3CDTF">2026-10-13T21:41:31.085Z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