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Borç Para Talep ve Geri Ödeme Formu</w:t>
      </w:r>
    </w:p>
    <w:p>
      <w:pPr>
        <w:pBdr>
          <w:bottom w:val="single" w:color="13B8A7" w:sz="12" w:space="8"/>
        </w:pBdr>
        <w:spacing w:after="220"/>
      </w:pPr>
      <w:r>
        <w:rPr>
          <w:rFonts w:ascii="Calibri" w:cs="Calibri" w:eastAsia="Calibri" w:hAnsi="Calibri"/>
          <w:color w:val="5A6B82"/>
          <w:sz w:val="21"/>
          <w:szCs w:val="21"/>
        </w:rPr>
        <w:t xml:space="preserve">Çalışana verilen faizsiz borcun (ödünç para) talebi, onayı, taksitli geri ödeme planı ve ücretten kesinti için çalışanın yazılı onayı.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 ve Talep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tutar (rakamla)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tutar (yazıyla)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Önerilen taksit sayısı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taksitin kesilmesini istediğim ay</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Talebin kısa gerekçesi (zorunlu değildir; sağlık, aile durumu gibi özel bilgiler yazmanız gerekmez):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Konut / taşınma gideri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gideri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Beklenmedik zorunlu gider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Belirtmek istemiyorum</w:t>
      </w:r>
    </w:p>
    <w:p>
      <w:pPr>
        <w:spacing w:after="120" w:before="0" w:line="300"/>
        <w:jc w:val="both"/>
      </w:pPr>
      <w:r>
        <w:rPr>
          <w:rFonts w:ascii="Calibri" w:cs="Calibri" w:eastAsia="Calibri" w:hAnsi="Calibri"/>
          <w:color w:val="3A4A61"/>
          <w:sz w:val="21"/>
          <w:szCs w:val="21"/>
        </w:rPr>
        <w:t xml:space="preserve">Şirkete karşı devam eden avans veya borç bakiyem: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Yok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 – Kalan bakiye: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Yukarıda belirttiğim tutarın tarafıma faizsiz borç olarak verilmesini ve aşağıdaki geri ödeme planına göre aylık ücretimden kesilerek tahsil edilmesini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Talepte Bulunan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İK Ön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4380"/>
        <w:gridCol w:w="2630"/>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Politika Şartı</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w:t>
            </w:r>
          </w:p>
        </w:tc>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az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 hizmet</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Tutar üst sınırı</w:t>
            </w:r>
          </w:p>
        </w:tc>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 fazla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aylık net ücret /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Taksit / net ücret oranı</w:t>
            </w:r>
          </w:p>
        </w:tc>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taksit net ücretin en fazla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'i</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Açık borç / avans</w:t>
            </w:r>
          </w:p>
        </w:tc>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Devam eden bakiye bulunmaması</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 türü / süresi</w:t>
            </w:r>
          </w:p>
        </w:tc>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Geri ödeme süresi sözleşme süresini aşmamalı</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12 ayda kullanılan borç</w:t>
            </w:r>
          </w:p>
        </w:tc>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[Politika]</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Değerlendiren (İK)</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Onay</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edilen tutar ve taksit sayısıyla onaylanmıştır.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 onaylanmıştır: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taksit.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Onaylanmamıştır. Gerekçe: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Mali İşler</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Genel Müdür / Yetkili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Ödeme ve Geri Ödeme Planı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Ödenen tutar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Dekont / işlem no</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76"/>
        <w:gridCol w:w="2628"/>
        <w:gridCol w:w="1752"/>
        <w:gridCol w:w="1752"/>
        <w:gridCol w:w="876"/>
        <w:gridCol w:w="1754"/>
      </w:tblGrid>
      <w:tr>
        <w:trPr>
          <w:cantSplit/>
          <w:trHeight w:val="400" w:hRule="atLeast"/>
        </w:trPr>
        <w:tc>
          <w:tcPr>
            <w:tcW w:type="dxa" w:w="8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No</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Kesinti Dönemi (Bordro Ayı)</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Tutarı (TL)</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Bakiye (TL)</w:t>
            </w:r>
          </w:p>
        </w:tc>
        <w:tc>
          <w:tcPr>
            <w:tcW w:type="dxa" w:w="8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Kesildi</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Sorumlusu Paraf</w:t>
            </w: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8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76"/>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876"/>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76"/>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876"/>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876"/>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76"/>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876"/>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Borç İkrarı ve Ücretten Kesinti Onayı</w:t>
      </w:r>
    </w:p>
    <w:p>
      <w:pPr>
        <w:spacing w:after="120" w:before="0" w:line="300"/>
        <w:jc w:val="both"/>
      </w:pP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w:t>
      </w:r>
      <w:r>
        <w:rPr>
          <w:rFonts w:ascii="Calibri" w:cs="Calibri" w:eastAsia="Calibri" w:hAnsi="Calibri"/>
          <w:color w:val="1D5888"/>
          <w:sz w:val="21"/>
          <w:szCs w:val="21"/>
          <w:shd w:fill="EAF1F8" w:color="auto" w:val="clear"/>
        </w:rPr>
        <w:t xml:space="preserve">[Tutar yazıyla]</w:t>
      </w:r>
      <w:r>
        <w:rPr>
          <w:rFonts w:ascii="Calibri" w:cs="Calibri" w:eastAsia="Calibri" w:hAnsi="Calibri"/>
          <w:color w:val="3A4A61"/>
          <w:sz w:val="21"/>
          <w:szCs w:val="21"/>
        </w:rPr>
        <w:t xml:space="preserve">) tutarı, </w:t>
      </w:r>
      <w:r>
        <w:rPr>
          <w:rFonts w:ascii="Calibri" w:cs="Calibri" w:eastAsia="Calibri" w:hAnsi="Calibri"/>
          <w:b/>
          <w:bCs/>
          <w:color w:val="3A4A61"/>
          <w:sz w:val="21"/>
          <w:szCs w:val="21"/>
        </w:rPr>
        <w:t xml:space="preserve">faizsiz borç</w:t>
      </w:r>
      <w:r>
        <w:rPr>
          <w:rFonts w:ascii="Calibri" w:cs="Calibri" w:eastAsia="Calibri" w:hAnsi="Calibri"/>
          <w:color w:val="3A4A61"/>
          <w:sz w:val="21"/>
          <w:szCs w:val="21"/>
        </w:rPr>
        <w:t xml:space="preserve"> olarak yukarıda belirtilen banka hesabıma ödenmiştir. Bu tutarı şirkete borçlu olduğumu kabul ederim.</w:t>
      </w:r>
    </w:p>
    <w:p>
      <w:pPr>
        <w:spacing w:after="120" w:before="0" w:line="300"/>
        <w:jc w:val="both"/>
      </w:pPr>
      <w:r>
        <w:rPr>
          <w:rFonts w:ascii="Calibri" w:cs="Calibri" w:eastAsia="Calibri" w:hAnsi="Calibri"/>
          <w:color w:val="3A4A61"/>
          <w:sz w:val="21"/>
          <w:szCs w:val="21"/>
        </w:rPr>
        <w:t xml:space="preserve">Türk Borçlar Kanunu'nun 407. maddesi kapsamında, borcun yukarıdaki geri ödeme planına göre </w:t>
      </w:r>
      <w:r>
        <w:rPr>
          <w:rFonts w:ascii="Calibri" w:cs="Calibri" w:eastAsia="Calibri" w:hAnsi="Calibri"/>
          <w:b/>
          <w:bCs/>
          <w:color w:val="3A4A61"/>
          <w:sz w:val="21"/>
          <w:szCs w:val="21"/>
        </w:rPr>
        <w:t xml:space="preserve">aylık ücretimden kesilmesine</w:t>
      </w:r>
      <w:r>
        <w:rPr>
          <w:rFonts w:ascii="Calibri" w:cs="Calibri" w:eastAsia="Calibri" w:hAnsi="Calibri"/>
          <w:color w:val="3A4A61"/>
          <w:sz w:val="21"/>
          <w:szCs w:val="21"/>
        </w:rPr>
        <w:t xml:space="preserve"> açıkça rıza gösteririm. Taksit tutarı ve sayısı ancak tarafların yazılı mutabakatıyla değiştirilebilir. Erken ödeme yapma hakkım saklıdır.</w:t>
      </w:r>
    </w:p>
    <w:p>
      <w:pPr>
        <w:spacing w:after="120" w:before="0" w:line="300"/>
        <w:jc w:val="both"/>
      </w:pPr>
      <w:r>
        <w:rPr>
          <w:rFonts w:ascii="Calibri" w:cs="Calibri" w:eastAsia="Calibri" w:hAnsi="Calibri"/>
          <w:color w:val="3A4A61"/>
          <w:sz w:val="21"/>
          <w:szCs w:val="21"/>
        </w:rPr>
        <w:t xml:space="preserve">İş sözleşmemin herhangi bir nedenle sona ermesi hâlinde kalan borç bakiyesinin, ödenecek son ücretimden ve diğer alacaklarımdan mahsup edilmesine onay veririm. Alacaklarımın kalan bakiyeyi karşılamaması hâlinde kalan tutarı ayrılış tarihinden itibaren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içinde şirketin bildireceği hesaba ödeyeceğim.</w:t>
      </w:r>
    </w:p>
    <w:p>
      <w:pPr>
        <w:spacing w:after="120" w:before="0" w:line="300"/>
        <w:jc w:val="both"/>
      </w:pPr>
      <w:r>
        <w:rPr>
          <w:rFonts w:ascii="Calibri" w:cs="Calibri" w:eastAsia="Calibri" w:hAnsi="Calibri"/>
          <w:color w:val="3A4A61"/>
          <w:sz w:val="21"/>
          <w:szCs w:val="21"/>
        </w:rPr>
        <w:t xml:space="preserve">Bu formun bir suretini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Borç Alan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Borç Kapanışı</w:t>
      </w:r>
    </w:p>
    <w:p>
      <w:pPr>
        <w:spacing w:after="120" w:before="0" w:line="300"/>
        <w:jc w:val="both"/>
      </w:pPr>
      <w:r>
        <w:rPr>
          <w:rFonts w:ascii="Calibri" w:cs="Calibri" w:eastAsia="Calibri" w:hAnsi="Calibri"/>
          <w:color w:val="3A4A61"/>
          <w:sz w:val="21"/>
          <w:szCs w:val="21"/>
        </w:rPr>
        <w:t xml:space="preserve">Yukarıdaki borcun tamamı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 itibarıyla ☐ ücretten kesinti ☐ erken ödeme ☐ çıkışta mahsup yoluyla kapanmıştır. Çalışanın bu borçtan dolayı şirkete borcu kalmamıştır.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 Mali İşler</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ve Bordro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Personel borç politikası (kıdem, üst sınır, taksit oranı, onay yetkileri) yazılı ve tüm çalışanlara eşit uygulanıyor.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banka aracılığıyla yapıldı; elden nakit verilmedi; dekont forma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5. bölümdeki ikrar ve kesinti onayını ödeme yapılmadan önce veya ödeme gününde, el yazısı tarih ve imzayla imzaladı.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Taksitler bordroda ayrı bir kesinti kalemi olarak gösteriliyor; ücret hesap pusulasında görünüyor.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 tutarı, çalışanın net ücretinden yasal kesintiler ve varsa icra kesintisi düşüldükten sonra makul bir geçim payı bırakacak şekilde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haczi bulunan çalışanlarda icra dairesi kesintisinin önceliği ve borç taksitlerinin buna etkisi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Ücretsiz izin, uzun rapor gibi ücret ödenmeyen dönemlerde taksitin nasıl erteleneceği çalışanla yazılı olarak kararlaştırıldı.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Çıkışta mahsup, işten çıkış alacak hesap formunun kesintiler bölümüne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Borç kapandığında 6. bölüm imzalandı ve özlük dosyasına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Faizsiz borç uygulamasının vergisel boyutu mali müşavirle değerlendirildi.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 ve KVKK</w:t>
            </w:r>
          </w:p>
          <w:p>
            <w:pPr>
              <w:spacing w:after="20" w:line="280"/>
            </w:pPr>
            <w:r>
              <w:rPr>
                <w:rFonts w:ascii="Calibri" w:cs="Calibri" w:eastAsia="Calibri" w:hAnsi="Calibri"/>
                <w:color w:val="3A4A61"/>
                <w:sz w:val="19"/>
                <w:szCs w:val="19"/>
              </w:rPr>
              <w:t xml:space="preserve">Türk Borçlar Kanunu md. 407'ye göre işveren, işçiden olan alacağı ile ücret borcunu işçinin rızası olmadıkça takas edemez. Bu nedenle ücretten kesinti için çalışanın yazılı ve açık onayı şarttır. Çıkışta kıdem tazminatı gibi tazminat alacaklarından mahsup yapılması uygulamada tartışma doğurabilir; tutarın yüksek olduğu veya çalışanın itiraz ettiği durumlarda hukuki görüş alınız. Gerekçe alanında özel nitelikli kişisel veri (sağlık, aile durumu vb.) talep etmeyiniz; form yalnızca İK, bordro ve onay makamlarınca görülmelidir.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[İK-MF-xx]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Borç Para Talep ve Geri Ödeme Formu</dc:title>
  <dc:creator>İK Partner</dc:creator>
  <dc:description>Personel Borç Para Talep ve Geri Ödeme Formu — İK Partner (ikpartner.com) ücretsiz İK şablonu</dc:description>
  <cp:lastModifiedBy>Un-named</cp:lastModifiedBy>
  <cp:revision>1</cp:revision>
  <dcterms:created xsi:type="dcterms:W3CDTF">2026-10-13T21:38:12.177Z</dcterms:created>
  <dcterms:modified xsi:type="dcterms:W3CDTF">2026-10-13T21:38:12.179Z</dcterms:modified>
</cp:coreProperties>
</file>

<file path=docProps/custom.xml><?xml version="1.0" encoding="utf-8"?>
<Properties xmlns="http://schemas.openxmlformats.org/officeDocument/2006/custom-properties" xmlns:vt="http://schemas.openxmlformats.org/officeDocument/2006/docPropsVTypes"/>
</file>