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İSG Tehlike ve Eksiklik Bildirim Dilekçesi</w:t>
      </w:r>
    </w:p>
    <w:p>
      <w:pPr>
        <w:pBdr>
          <w:bottom w:val="single" w:color="13B8A7" w:sz="12" w:space="8"/>
        </w:pBdr>
        <w:spacing w:after="220"/>
      </w:pPr>
      <w:r>
        <w:rPr>
          <w:rFonts w:ascii="Calibri" w:cs="Calibri" w:eastAsia="Calibri" w:hAnsi="Calibri"/>
          <w:color w:val="5A6B82"/>
          <w:sz w:val="21"/>
          <w:szCs w:val="21"/>
        </w:rPr>
        <w:t xml:space="preserve">Çalışanın işyerinde gördüğü tehlike veya güvenlik eksikliğini yazılı bildirdiği dilekçe (6331 md. 19); İSG/İK değerlendirme bölümü ve işverenin düzeltici faaliyet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İş Sağlığı ve Güvenliği Kurulu Başkanlığı'na / İşveren Vekili'ne</w:t>
      </w:r>
    </w:p>
    <w:p>
      <w:pPr>
        <w:keepNext/>
        <w:pBdr>
          <w:bottom w:val="single" w:color="DCE4EE" w:sz="6" w:space="4"/>
        </w:pBdr>
        <w:spacing w:before="280" w:after="120"/>
      </w:pPr>
      <w:r>
        <w:rPr>
          <w:rFonts w:ascii="Calibri" w:cs="Calibri" w:eastAsia="Calibri" w:hAnsi="Calibri"/>
          <w:b/>
          <w:bCs/>
          <w:color w:val="0E2849"/>
          <w:sz w:val="25"/>
          <w:szCs w:val="25"/>
        </w:rPr>
        <w:t xml:space="preserve">Bildirimde Bulunan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Bölüm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Vardiya</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Bildirim Şekli</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Kendi adıma bildiriyorum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 temsilcisi olarak bildiriyorum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Bir çalışma arkadaşımın bildirimini iletiyorum</w:t>
      </w:r>
    </w:p>
    <w:p>
      <w:pPr>
        <w:keepNext/>
        <w:pBdr>
          <w:bottom w:val="single" w:color="DCE4EE" w:sz="6" w:space="4"/>
        </w:pBdr>
        <w:spacing w:before="280" w:after="120"/>
      </w:pPr>
      <w:r>
        <w:rPr>
          <w:rFonts w:ascii="Calibri" w:cs="Calibri" w:eastAsia="Calibri" w:hAnsi="Calibri"/>
          <w:b/>
          <w:bCs/>
          <w:color w:val="0E2849"/>
          <w:sz w:val="25"/>
          <w:szCs w:val="25"/>
        </w:rPr>
        <w:t xml:space="preserve">Tehlike / Eksiklik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Tespit Tarihi ve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Yer (bölüm, hat, makine, alan)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Tehlikeye Maruz Kalan Kişi Sayısı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Daha Önce Bildirildi mi? (tarih)</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Tehlikenin türü: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Makine koruyucusu eksik / devre dışı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Kişisel koruyucu donanım eksik / uygunsuz</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Elektrik tesisatı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Yangın, acil çıkış, kaçış yolu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Kimyasal madde / toz / gaz</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Yüksekte çalışma, iskele, merdiven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Zemin, kayma, düşen cisim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Forklift / araç trafiği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Gürültü, aydınlatma, iklim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Ergonomi, aşırı yük kaldırma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Vardiya, yorgunluk, iş organizasyonu</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spacing w:after="120" w:before="0" w:line="300"/>
        <w:jc w:val="both"/>
      </w:pPr>
      <w:r>
        <w:rPr>
          <w:rFonts w:ascii="Calibri" w:cs="Calibri" w:eastAsia="Calibri" w:hAnsi="Calibri"/>
          <w:b/>
          <w:bCs/>
          <w:color w:val="3A4A61"/>
          <w:sz w:val="21"/>
          <w:szCs w:val="21"/>
        </w:rPr>
        <w:t xml:space="preserve">Gördüğüm durum ve önerim:</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Aciliyet değerlendirmem: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Ciddi ve yakın tehlike: çalışma bu şekilde sürerse yaralanma beklenir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Önemli: kısa sürede tedbir alınmalı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İyileştirme önerisi</w:t>
      </w:r>
    </w:p>
    <w:p>
      <w:pPr>
        <w:keepNext/>
        <w:pBdr>
          <w:bottom w:val="single" w:color="DCE4EE" w:sz="6" w:space="4"/>
        </w:pBdr>
        <w:spacing w:before="280" w:after="120"/>
      </w:pPr>
      <w:r>
        <w:rPr>
          <w:rFonts w:ascii="Calibri" w:cs="Calibri" w:eastAsia="Calibri" w:hAnsi="Calibri"/>
          <w:b/>
          <w:bCs/>
          <w:color w:val="0E2849"/>
          <w:sz w:val="25"/>
          <w:szCs w:val="25"/>
        </w:rPr>
        <w:t xml:space="preserve">Dilekçe</w:t>
      </w:r>
    </w:p>
    <w:p>
      <w:pPr>
        <w:spacing w:after="120" w:before="0" w:line="300"/>
        <w:jc w:val="both"/>
      </w:pPr>
      <w:r>
        <w:rPr>
          <w:rFonts w:ascii="Calibri" w:cs="Calibri" w:eastAsia="Calibri" w:hAnsi="Calibri"/>
          <w:color w:val="3A4A61"/>
          <w:sz w:val="21"/>
          <w:szCs w:val="21"/>
        </w:rPr>
        <w:t xml:space="preserve">Yukarıda belirttiğim tehlikeyi / koruma tedbirlerindeki eksikliği, yürürlükteki 6331 sayılı İş Sağlığı ve Güvenliği Kanunu'nun 19. maddesi kapsamında bilgilerinize sunarım. Gerekli tedbirlerin alınmasını ve yapılan işlemin tarafıma yazılı olarak bildirilmesini arz ederim.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Durumun ciddi ve yakın tehlike oluşturduğunu düşünüyorum. 6331 sayılı Kanun'un 13. maddesi uyarınca durumun tespit edilmesini ve gerekli tedbirler alınıncaya kadar çalışmaktan kaçınma talebimin değerlendirilmesini talep ediyorum.</w:t>
      </w:r>
    </w:p>
    <w:p>
      <w:pPr>
        <w:spacing w:after="120" w:before="0" w:line="300"/>
        <w:jc w:val="both"/>
      </w:pPr>
      <w:r>
        <w:rPr>
          <w:rFonts w:ascii="Calibri" w:cs="Calibri" w:eastAsia="Calibri" w:hAnsi="Calibri"/>
          <w:color w:val="3A4A61"/>
          <w:sz w:val="21"/>
          <w:szCs w:val="21"/>
        </w:rPr>
        <w:t xml:space="preserve">Ekler: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Fotoğraf / video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adet)</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Ramak kala / olay kaydı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Bildirimde Bulunan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İSG Birimi / İK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Tarihi /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Kayıt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İnceleme Tarihi</w:t>
            </w:r>
          </w:p>
        </w:tc>
        <w:tc>
          <w:tcPr>
            <w:tcW w:type="dxa" w:w="2700"/>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Yerinde inceleme yapıldı</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[İnceleyen]</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Tehlike doğrulandı</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Kısmen  ☐ Hayır</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Risk değerlendirmesinde yer alıyor</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 – güncellenecek</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[Risk no]</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Ciddi ve yakın tehlike (md. 13)</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Var  ☐ Yok</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[Varsa kurul / işveren kararı ve tutanak]</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Geçici önlem</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Alındı  ☐ Gerek yok</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[Önlem]</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Kalıcı düzeltici faaliyet</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[Faaliyet]</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[Sorumlu / termin]</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Kurul gündemine alındı</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[Toplantı tarihi]</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 Güvenliği Uzmanı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İşveren Vekili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İşverenin Cevap Yazısı</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[Çalışanın Adı Soyadı]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Bölüm / Görev</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[__________]</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tarihli ve </w:t>
            </w:r>
            <w:r>
              <w:rPr>
                <w:rFonts w:ascii="Calibri" w:cs="Calibri" w:eastAsia="Calibri" w:hAnsi="Calibri"/>
                <w:color w:val="1D5888"/>
                <w:sz w:val="20"/>
                <w:szCs w:val="20"/>
                <w:shd w:fill="EAF1F8" w:color="auto" w:val="clear"/>
              </w:rPr>
              <w:t xml:space="preserve">[Kayıt No]</w:t>
            </w:r>
            <w:r>
              <w:rPr>
                <w:rFonts w:ascii="Calibri" w:cs="Calibri" w:eastAsia="Calibri" w:hAnsi="Calibri"/>
                <w:color w:val="3A4A61"/>
                <w:sz w:val="20"/>
                <w:szCs w:val="20"/>
              </w:rPr>
              <w:t xml:space="preserve"> sayılı tehlike bildiriminiz</w:t>
            </w:r>
          </w:p>
        </w:tc>
      </w:tr>
    </w:tbl>
    <w:p>
      <w:pPr>
        <w:spacing w:after="120" w:before="0"/>
      </w:pPr>
    </w:p>
    <w:p>
      <w:pPr>
        <w:spacing w:after="120" w:before="0" w:line="300"/>
        <w:jc w:val="both"/>
      </w:pPr>
      <w:r>
        <w:rPr>
          <w:rFonts w:ascii="Calibri" w:cs="Calibri" w:eastAsia="Calibri" w:hAnsi="Calibri"/>
          <w:color w:val="3A4A61"/>
          <w:sz w:val="21"/>
          <w:szCs w:val="21"/>
        </w:rPr>
        <w:t xml:space="preserve">İlgi'de kayıtlı bildiriminiz için teşekkür ederiz. Bildiriminiz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iş güvenliği uzmanımız </w:t>
      </w:r>
      <w:r>
        <w:rPr>
          <w:rFonts w:ascii="Calibri" w:cs="Calibri" w:eastAsia="Calibri" w:hAnsi="Calibri"/>
          <w:color w:val="1D5888"/>
          <w:sz w:val="21"/>
          <w:szCs w:val="21"/>
          <w:shd w:fill="EAF1F8" w:color="auto" w:val="clear"/>
        </w:rPr>
        <w:t xml:space="preserve">[ve işyeri hekimimiz]</w:t>
      </w:r>
      <w:r>
        <w:rPr>
          <w:rFonts w:ascii="Calibri" w:cs="Calibri" w:eastAsia="Calibri" w:hAnsi="Calibri"/>
          <w:color w:val="3A4A61"/>
          <w:sz w:val="21"/>
          <w:szCs w:val="21"/>
        </w:rPr>
        <w:t xml:space="preserve"> tarafından yerinde incelenmiştir. İnceleme sonucu aşağıda bilgilerinize sunulmuştur. (Uygun olan paragrafı bırakın, diğerlerini silin.)</w:t>
      </w:r>
    </w:p>
    <w:p>
      <w:pPr>
        <w:spacing w:after="120" w:before="0" w:line="300"/>
        <w:jc w:val="both"/>
      </w:pPr>
      <w:r>
        <w:rPr>
          <w:rFonts w:ascii="Calibri" w:cs="Calibri" w:eastAsia="Calibri" w:hAnsi="Calibri"/>
          <w:b/>
          <w:bCs/>
          <w:color w:val="3A4A61"/>
          <w:sz w:val="21"/>
          <w:szCs w:val="21"/>
        </w:rPr>
        <w:t xml:space="preserve">A) Tehlike doğrulandı, tedbirler alındı:</w:t>
      </w:r>
      <w:r>
        <w:rPr>
          <w:rFonts w:ascii="Calibri" w:cs="Calibri" w:eastAsia="Calibri" w:hAnsi="Calibri"/>
          <w:color w:val="3A4A61"/>
          <w:sz w:val="21"/>
          <w:szCs w:val="21"/>
        </w:rPr>
        <w:t xml:space="preserve"> Bildirdiğiniz </w:t>
      </w:r>
      <w:r>
        <w:rPr>
          <w:rFonts w:ascii="Calibri" w:cs="Calibri" w:eastAsia="Calibri" w:hAnsi="Calibri"/>
          <w:color w:val="1D5888"/>
          <w:sz w:val="21"/>
          <w:szCs w:val="21"/>
          <w:shd w:fill="EAF1F8" w:color="auto" w:val="clear"/>
        </w:rPr>
        <w:t xml:space="preserve">[tehlike]</w:t>
      </w:r>
      <w:r>
        <w:rPr>
          <w:rFonts w:ascii="Calibri" w:cs="Calibri" w:eastAsia="Calibri" w:hAnsi="Calibri"/>
          <w:color w:val="3A4A61"/>
          <w:sz w:val="21"/>
          <w:szCs w:val="21"/>
        </w:rPr>
        <w:t xml:space="preserve"> doğrulanmış ve aşağıdaki düzeltici faaliyetler tamamlanmıştır. Risk değerlendirmesi bu doğrultuda güncellenmiştir.</w:t>
      </w:r>
    </w:p>
    <w:p>
      <w:pPr>
        <w:spacing w:after="120" w:before="0" w:line="300"/>
        <w:jc w:val="both"/>
      </w:pPr>
      <w:r>
        <w:rPr>
          <w:rFonts w:ascii="Calibri" w:cs="Calibri" w:eastAsia="Calibri" w:hAnsi="Calibri"/>
          <w:b/>
          <w:bCs/>
          <w:color w:val="3A4A61"/>
          <w:sz w:val="21"/>
          <w:szCs w:val="21"/>
        </w:rPr>
        <w:t xml:space="preserve">B) Geçici tedbir alındı, kalıcı çözüm planlandı:</w:t>
      </w:r>
      <w:r>
        <w:rPr>
          <w:rFonts w:ascii="Calibri" w:cs="Calibri" w:eastAsia="Calibri" w:hAnsi="Calibri"/>
          <w:color w:val="3A4A61"/>
          <w:sz w:val="21"/>
          <w:szCs w:val="21"/>
        </w:rPr>
        <w:t xml:space="preserve"> Tehlike doğrulanmış; </w:t>
      </w:r>
      <w:r>
        <w:rPr>
          <w:rFonts w:ascii="Calibri" w:cs="Calibri" w:eastAsia="Calibri" w:hAnsi="Calibri"/>
          <w:color w:val="1D5888"/>
          <w:sz w:val="21"/>
          <w:szCs w:val="21"/>
          <w:shd w:fill="EAF1F8" w:color="auto" w:val="clear"/>
        </w:rPr>
        <w:t xml:space="preserve">[alan / makine]</w:t>
      </w:r>
      <w:r>
        <w:rPr>
          <w:rFonts w:ascii="Calibri" w:cs="Calibri" w:eastAsia="Calibri" w:hAnsi="Calibri"/>
          <w:color w:val="3A4A61"/>
          <w:sz w:val="21"/>
          <w:szCs w:val="21"/>
        </w:rPr>
        <w:t xml:space="preserve"> kullanıma kapatılmış ve </w:t>
      </w:r>
      <w:r>
        <w:rPr>
          <w:rFonts w:ascii="Calibri" w:cs="Calibri" w:eastAsia="Calibri" w:hAnsi="Calibri"/>
          <w:color w:val="1D5888"/>
          <w:sz w:val="21"/>
          <w:szCs w:val="21"/>
          <w:shd w:fill="EAF1F8" w:color="auto" w:val="clear"/>
        </w:rPr>
        <w:t xml:space="preserve">[geçici önlem]</w:t>
      </w:r>
      <w:r>
        <w:rPr>
          <w:rFonts w:ascii="Calibri" w:cs="Calibri" w:eastAsia="Calibri" w:hAnsi="Calibri"/>
          <w:color w:val="3A4A61"/>
          <w:sz w:val="21"/>
          <w:szCs w:val="21"/>
        </w:rPr>
        <w:t xml:space="preserve"> uygulanmıştır. Kalıcı çözüm olan </w:t>
      </w:r>
      <w:r>
        <w:rPr>
          <w:rFonts w:ascii="Calibri" w:cs="Calibri" w:eastAsia="Calibri" w:hAnsi="Calibri"/>
          <w:color w:val="1D5888"/>
          <w:sz w:val="21"/>
          <w:szCs w:val="21"/>
          <w:shd w:fill="EAF1F8" w:color="auto" w:val="clear"/>
        </w:rPr>
        <w:t xml:space="preserve">[faaliyet]</w:t>
      </w:r>
      <w:r>
        <w:rPr>
          <w:rFonts w:ascii="Calibri" w:cs="Calibri" w:eastAsia="Calibri" w:hAnsi="Calibri"/>
          <w:color w:val="3A4A61"/>
          <w:sz w:val="21"/>
          <w:szCs w:val="21"/>
        </w:rPr>
        <w:t xml:space="preserve"> en geç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tamamlanacaktır. Bu tarihe kadar </w:t>
      </w:r>
      <w:r>
        <w:rPr>
          <w:rFonts w:ascii="Calibri" w:cs="Calibri" w:eastAsia="Calibri" w:hAnsi="Calibri"/>
          <w:color w:val="1D5888"/>
          <w:sz w:val="21"/>
          <w:szCs w:val="21"/>
          <w:shd w:fill="EAF1F8" w:color="auto" w:val="clear"/>
        </w:rPr>
        <w:t xml:space="preserve">[talimat]</w:t>
      </w:r>
      <w:r>
        <w:rPr>
          <w:rFonts w:ascii="Calibri" w:cs="Calibri" w:eastAsia="Calibri" w:hAnsi="Calibri"/>
          <w:color w:val="3A4A61"/>
          <w:sz w:val="21"/>
          <w:szCs w:val="21"/>
        </w:rPr>
        <w:t xml:space="preserve"> uygulanacaktır.</w:t>
      </w:r>
    </w:p>
    <w:p>
      <w:pPr>
        <w:spacing w:after="120" w:before="0" w:line="300"/>
        <w:jc w:val="both"/>
      </w:pPr>
      <w:r>
        <w:rPr>
          <w:rFonts w:ascii="Calibri" w:cs="Calibri" w:eastAsia="Calibri" w:hAnsi="Calibri"/>
          <w:b/>
          <w:bCs/>
          <w:color w:val="3A4A61"/>
          <w:sz w:val="21"/>
          <w:szCs w:val="21"/>
        </w:rPr>
        <w:t xml:space="preserve">C) Ciddi ve yakın tehlike talebi kabul edildi:</w:t>
      </w:r>
      <w:r>
        <w:rPr>
          <w:rFonts w:ascii="Calibri" w:cs="Calibri" w:eastAsia="Calibri" w:hAnsi="Calibri"/>
          <w:color w:val="3A4A61"/>
          <w:sz w:val="21"/>
          <w:szCs w:val="21"/>
        </w:rPr>
        <w:t xml:space="preserve"> 6331 sayılı Kanun'un 13. maddesi uyarınca durum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tutanakla tespit edilmiş ve talebiniz yönünde karar verilmiştir. Gerekli tedbirler alınıncaya kadar </w:t>
      </w:r>
      <w:r>
        <w:rPr>
          <w:rFonts w:ascii="Calibri" w:cs="Calibri" w:eastAsia="Calibri" w:hAnsi="Calibri"/>
          <w:color w:val="1D5888"/>
          <w:sz w:val="21"/>
          <w:szCs w:val="21"/>
          <w:shd w:fill="EAF1F8" w:color="auto" w:val="clear"/>
        </w:rPr>
        <w:t xml:space="preserve">[ilgili işte]</w:t>
      </w:r>
      <w:r>
        <w:rPr>
          <w:rFonts w:ascii="Calibri" w:cs="Calibri" w:eastAsia="Calibri" w:hAnsi="Calibri"/>
          <w:color w:val="3A4A61"/>
          <w:sz w:val="21"/>
          <w:szCs w:val="21"/>
        </w:rPr>
        <w:t xml:space="preserve"> çalışmaktan kaçınabilirsiniz. Bu dönemde ücretiniz ile kanundan ve iş sözleşmesinden doğan diğer haklarınız saklıdır. Tedbirler tamamlandığında tarafınıza ayrıca yazılı bilgi verilecektir.</w:t>
      </w:r>
    </w:p>
    <w:p>
      <w:pPr>
        <w:spacing w:after="120" w:before="0" w:line="300"/>
        <w:jc w:val="both"/>
      </w:pPr>
      <w:r>
        <w:rPr>
          <w:rFonts w:ascii="Calibri" w:cs="Calibri" w:eastAsia="Calibri" w:hAnsi="Calibri"/>
          <w:b/>
          <w:bCs/>
          <w:color w:val="3A4A61"/>
          <w:sz w:val="21"/>
          <w:szCs w:val="21"/>
        </w:rPr>
        <w:t xml:space="preserve">D) Tehlike tespit edilmedi / risk kontrol altında:</w:t>
      </w:r>
      <w:r>
        <w:rPr>
          <w:rFonts w:ascii="Calibri" w:cs="Calibri" w:eastAsia="Calibri" w:hAnsi="Calibri"/>
          <w:color w:val="3A4A61"/>
          <w:sz w:val="21"/>
          <w:szCs w:val="21"/>
        </w:rPr>
        <w:t xml:space="preserve"> Yapılan incelemede </w:t>
      </w:r>
      <w:r>
        <w:rPr>
          <w:rFonts w:ascii="Calibri" w:cs="Calibri" w:eastAsia="Calibri" w:hAnsi="Calibri"/>
          <w:color w:val="1D5888"/>
          <w:sz w:val="21"/>
          <w:szCs w:val="21"/>
          <w:shd w:fill="EAF1F8" w:color="auto" w:val="clear"/>
        </w:rPr>
        <w:t xml:space="preserve">[gerekçe: mevcut koruyucu, ölçüm sonucu, prosedür]</w:t>
      </w:r>
      <w:r>
        <w:rPr>
          <w:rFonts w:ascii="Calibri" w:cs="Calibri" w:eastAsia="Calibri" w:hAnsi="Calibri"/>
          <w:color w:val="3A4A61"/>
          <w:sz w:val="21"/>
          <w:szCs w:val="21"/>
        </w:rPr>
        <w:t xml:space="preserve"> nedeniyle bildirdiğiniz durumun tehlike oluşturmadığı / riskin mevcut tedbirlerle kontrol altında olduğu değerlendirilmiştir. Konuya ilişkin </w:t>
      </w:r>
      <w:r>
        <w:rPr>
          <w:rFonts w:ascii="Calibri" w:cs="Calibri" w:eastAsia="Calibri" w:hAnsi="Calibri"/>
          <w:color w:val="1D5888"/>
          <w:sz w:val="21"/>
          <w:szCs w:val="21"/>
          <w:shd w:fill="EAF1F8" w:color="auto" w:val="clear"/>
        </w:rPr>
        <w:t xml:space="preserve">[ek bilgilendirme / eğitim]</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yapılacaktır. Yeni bir gözleminiz olursa lütfen tekrar bildiriniz.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015"/>
        <w:gridCol w:w="1606"/>
        <w:gridCol w:w="1606"/>
        <w:gridCol w:w="2411"/>
      </w:tblGrid>
      <w:tr>
        <w:trPr>
          <w:cantSplit/>
          <w:trHeight w:val="400" w:hRule="atLeast"/>
        </w:trPr>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Düzeltici / Önleyici Faaliyet</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Termin</w:t>
            </w:r>
          </w:p>
        </w:tc>
        <w:tc>
          <w:tcPr>
            <w:tcW w:type="dxa" w:w="241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Durum</w:t>
            </w:r>
          </w:p>
        </w:tc>
      </w:tr>
      <w:tr>
        <w:trPr>
          <w:cantSplit/>
          <w:trHeight w:val="380" w:hRule="atLeast"/>
        </w:trPr>
        <w:tc>
          <w:tcPr>
            <w:tcW w:type="dxa" w:w="40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[Faaliyet]</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41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Tamamlandı  ☐ Devam ediyor</w:t>
            </w: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015"/>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2411"/>
            <w:tcMar>
              <w:top w:type="dxa" w:w="60"/>
              <w:left w:type="dxa" w:w="110"/>
              <w:bottom w:type="dxa" w:w="60"/>
              <w:right w:type="dxa" w:w="110"/>
            </w:tcMar>
            <w:vAlign w:val="center"/>
          </w:tcPr>
          <w:p>
            <w:pPr>
              <w:spacing w:before="40" w:after="40"/>
            </w:pPr>
          </w:p>
        </w:tc>
      </w:tr>
      <w:tr>
        <w:trPr>
          <w:cantSplit/>
          <w:trHeight w:val="380" w:hRule="atLeast"/>
        </w:trPr>
        <w:tc>
          <w:tcPr>
            <w:tcW w:type="dxa" w:w="4015"/>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411"/>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Bildiriminiz, 6331 sayılı Kanun'un 19. maddesindeki yükümlülüğünüzün yerine getirilmesidir; bu nedenle hakkınızda herhangi bir olumsuz işlem yapılmayacaktır. İş sağlığı ve güvenliğine katkınız için teşekkür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İşveren Vekili (Kaşe – İmza)</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6331 sayılı Kanun md. 13'e göre ciddi ve yakın tehlike başvurusunda kurul acilen toplanır, kurul yoksa işveren derhal karar verir; durum tutanakla tespit edilir ve karar çalışana ve çalışan temsilcisine yazılı bildirilir. Tehlikenin önlenemez olduğu durumlarda çalışanlar bu usule uymadan güvenli yere gidebilir ve bu nedenle hakları kısıtlanamaz. Talebe rağmen tedbir alınmazsa çalışan iş sözleşmesini feshedebilir. Kurul, elli ve daha fazla çalışanın bulunduğu ve altı aydan uzun süren sürekli işlerin yapıldığı işyerlerinde zorunludur (md. 22). Bildirimdeki kişisel veriler yalnızca İSG amacıyla işlenmelidir.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[İK-ISG-02]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İSG Tehlike ve Eksiklik Bildirim Dilekçesi</dc:title>
  <dc:creator>İK Partner</dc:creator>
  <dc:description>İSG Tehlike ve Eksiklik Bildirim Dilekçesi — İK Partner (ikpartner.com) ücretsiz İK şablonu</dc:description>
  <cp:lastModifiedBy>Un-named</cp:lastModifiedBy>
  <cp:revision>1</cp:revision>
  <dcterms:created xsi:type="dcterms:W3CDTF">2026-10-13T21:39:10.330Z</dcterms:created>
  <dcterms:modified xsi:type="dcterms:W3CDTF">2026-10-13T21:39:10.332Z</dcterms:modified>
</cp:coreProperties>
</file>

<file path=docProps/custom.xml><?xml version="1.0" encoding="utf-8"?>
<Properties xmlns="http://schemas.openxmlformats.org/officeDocument/2006/custom-properties" xmlns:vt="http://schemas.openxmlformats.org/officeDocument/2006/docPropsVTypes"/>
</file>