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 Kazası SGK Bildirimi Üst Yazısı</w:t>
      </w:r>
    </w:p>
    <w:p>
      <w:pPr>
        <w:pBdr>
          <w:bottom w:val="single" w:color="13B8A7" w:sz="12" w:space="8"/>
        </w:pBdr>
        <w:spacing w:after="220"/>
      </w:pPr>
      <w:r>
        <w:rPr>
          <w:rFonts w:ascii="Calibri" w:cs="Calibri" w:eastAsia="Calibri" w:hAnsi="Calibri"/>
          <w:color w:val="5A6B82"/>
          <w:sz w:val="21"/>
          <w:szCs w:val="21"/>
        </w:rPr>
        <w:t xml:space="preserve">İşverenin iş kazası bildirimine ve eklerine ilişkin SGK'ya sunacağı üst yazı; geç bildirim, işyeri dışında meydana gelen kaza ve Kurum yazısına cevap için seçenekli paragraflar, kaza tespit tutanağı eki ve İK kontrol listesi.</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20" w:before="0" w:line="300"/>
        <w:jc w:val="center"/>
      </w:pPr>
      <w:r>
        <w:rPr>
          <w:rFonts w:ascii="Calibri" w:cs="Calibri" w:eastAsia="Calibri" w:hAnsi="Calibri"/>
          <w:b/>
          <w:bCs/>
          <w:color w:val="3A4A61"/>
          <w:sz w:val="21"/>
          <w:szCs w:val="21"/>
        </w:rPr>
        <w:t xml:space="preserve">T.C. SOSYAL GÜVENLİK KURUMU</w:t>
      </w:r>
    </w:p>
    <w:p>
      <w:pPr>
        <w:spacing w:after="120" w:before="0" w:line="300"/>
        <w:jc w:val="center"/>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Sosyal Güvenlik İl Müdürlüğü / </w:t>
      </w:r>
      <w:r>
        <w:rPr>
          <w:rFonts w:ascii="Calibri" w:cs="Calibri" w:eastAsia="Calibri" w:hAnsi="Calibri"/>
          <w:color w:val="1D5888"/>
          <w:sz w:val="21"/>
          <w:szCs w:val="21"/>
          <w:shd w:fill="EAF1F8" w:color="auto" w:val="clear"/>
        </w:rPr>
        <w:t xml:space="preserve">[Adı]</w:t>
      </w:r>
      <w:r>
        <w:rPr>
          <w:rFonts w:ascii="Calibri" w:cs="Calibri" w:eastAsia="Calibri" w:hAnsi="Calibri"/>
          <w:color w:val="3A4A61"/>
          <w:sz w:val="21"/>
          <w:szCs w:val="21"/>
        </w:rPr>
        <w:t xml:space="preserve"> Sosyal Güvenlik Merkezi Müdürlüğü'ne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İş kazası bildirimi ve eklerinin sunulması hk.</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[Varsa Kurum yazısının tarihi ve sayısı / e-Bildirim referans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İşveren / Unvan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İşyeri Sicil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[__________]</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Vergi Dairesi /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[Vergi Dairesi]</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[Vergi No]</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İşyeri Adresi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Yetkili Kişi / Telefon</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Unvan]</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[Telefon]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KEP / E-posta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[KEP adresi]</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Kazalı Sigortalı ve Kaza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Sigortalının 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Görevi / Bölümü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Kaza Tarihi ve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Kaza Yeri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Kolluğa Bildirim (Tarih /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SGK Bildirim Tarihi / Yolu</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Sağlık Kuruluşu (İlk Müdahale)</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Kazanın Sonucu (Yaralanma / Ölüm)</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Açıklama</w:t>
      </w:r>
    </w:p>
    <w:p>
      <w:pPr>
        <w:spacing w:after="120" w:before="0" w:line="300"/>
        <w:jc w:val="both"/>
      </w:pPr>
      <w:r>
        <w:rPr>
          <w:rFonts w:ascii="Calibri" w:cs="Calibri" w:eastAsia="Calibri" w:hAnsi="Calibri"/>
          <w:color w:val="3A4A61"/>
          <w:sz w:val="21"/>
          <w:szCs w:val="21"/>
        </w:rPr>
        <w:t xml:space="preserve">İşyerimizde </w:t>
      </w:r>
      <w:r>
        <w:rPr>
          <w:rFonts w:ascii="Calibri" w:cs="Calibri" w:eastAsia="Calibri" w:hAnsi="Calibri"/>
          <w:color w:val="1D5888"/>
          <w:sz w:val="21"/>
          <w:szCs w:val="21"/>
          <w:shd w:fill="EAF1F8" w:color="auto" w:val="clear"/>
        </w:rPr>
        <w:t xml:space="preserve">[Görev / Unvan]</w:t>
      </w:r>
      <w:r>
        <w:rPr>
          <w:rFonts w:ascii="Calibri" w:cs="Calibri" w:eastAsia="Calibri" w:hAnsi="Calibri"/>
          <w:color w:val="3A4A61"/>
          <w:sz w:val="21"/>
          <w:szCs w:val="21"/>
        </w:rPr>
        <w:t xml:space="preserve"> olarak çalışan sigortalı </w:t>
      </w:r>
      <w:r>
        <w:rPr>
          <w:rFonts w:ascii="Calibri" w:cs="Calibri" w:eastAsia="Calibri" w:hAnsi="Calibri"/>
          <w:b/>
          <w:bCs/>
          <w:color w:val="3A4A61"/>
          <w:sz w:val="21"/>
          <w:szCs w:val="21"/>
        </w:rPr>
        <w:t xml:space="preserve">[Adı Soyadı]</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[Kaza Tarihi]</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[__:__]</w:t>
      </w:r>
      <w:r>
        <w:rPr>
          <w:rFonts w:ascii="Calibri" w:cs="Calibri" w:eastAsia="Calibri" w:hAnsi="Calibri"/>
          <w:color w:val="3A4A61"/>
          <w:sz w:val="21"/>
          <w:szCs w:val="21"/>
        </w:rPr>
        <w:t xml:space="preserve"> sularında </w:t>
      </w:r>
      <w:r>
        <w:rPr>
          <w:rFonts w:ascii="Calibri" w:cs="Calibri" w:eastAsia="Calibri" w:hAnsi="Calibri"/>
          <w:color w:val="1D5888"/>
          <w:sz w:val="21"/>
          <w:szCs w:val="21"/>
          <w:shd w:fill="EAF1F8" w:color="auto" w:val="clear"/>
        </w:rPr>
        <w:t xml:space="preserve">[Kaza Yeri]</w:t>
      </w:r>
      <w:r>
        <w:rPr>
          <w:rFonts w:ascii="Calibri" w:cs="Calibri" w:eastAsia="Calibri" w:hAnsi="Calibri"/>
          <w:color w:val="3A4A61"/>
          <w:sz w:val="21"/>
          <w:szCs w:val="21"/>
        </w:rPr>
        <w:t xml:space="preserve">'nde </w:t>
      </w:r>
      <w:r>
        <w:rPr>
          <w:rFonts w:ascii="Calibri" w:cs="Calibri" w:eastAsia="Calibri" w:hAnsi="Calibri"/>
          <w:color w:val="1D5888"/>
          <w:sz w:val="21"/>
          <w:szCs w:val="21"/>
          <w:shd w:fill="EAF1F8" w:color="auto" w:val="clear"/>
        </w:rPr>
        <w:t xml:space="preserve">[kısa ve nesnel olay özeti: ne yapılırken, hangi ekipmanla, nasıl meydana geldiği]</w:t>
      </w:r>
      <w:r>
        <w:rPr>
          <w:rFonts w:ascii="Calibri" w:cs="Calibri" w:eastAsia="Calibri" w:hAnsi="Calibri"/>
          <w:color w:val="3A4A61"/>
          <w:sz w:val="21"/>
          <w:szCs w:val="21"/>
        </w:rPr>
        <w:t xml:space="preserve"> sonucunda </w:t>
      </w:r>
      <w:r>
        <w:rPr>
          <w:rFonts w:ascii="Calibri" w:cs="Calibri" w:eastAsia="Calibri" w:hAnsi="Calibri"/>
          <w:color w:val="1D5888"/>
          <w:sz w:val="21"/>
          <w:szCs w:val="21"/>
          <w:shd w:fill="EAF1F8" w:color="auto" w:val="clear"/>
        </w:rPr>
        <w:t xml:space="preserve">[yaralanma türü / etkilenen vücut bölgesi]</w:t>
      </w:r>
      <w:r>
        <w:rPr>
          <w:rFonts w:ascii="Calibri" w:cs="Calibri" w:eastAsia="Calibri" w:hAnsi="Calibri"/>
          <w:color w:val="3A4A61"/>
          <w:sz w:val="21"/>
          <w:szCs w:val="21"/>
        </w:rPr>
        <w:t xml:space="preserve"> şeklinde yaralanmıştır. Sigortalıya </w:t>
      </w:r>
      <w:r>
        <w:rPr>
          <w:rFonts w:ascii="Calibri" w:cs="Calibri" w:eastAsia="Calibri" w:hAnsi="Calibri"/>
          <w:color w:val="1D5888"/>
          <w:sz w:val="21"/>
          <w:szCs w:val="21"/>
          <w:shd w:fill="EAF1F8" w:color="auto" w:val="clear"/>
        </w:rPr>
        <w:t xml:space="preserve">[ilk yardım / sağlık kuruluşu adı]</w:t>
      </w:r>
      <w:r>
        <w:rPr>
          <w:rFonts w:ascii="Calibri" w:cs="Calibri" w:eastAsia="Calibri" w:hAnsi="Calibri"/>
          <w:color w:val="3A4A61"/>
          <w:sz w:val="21"/>
          <w:szCs w:val="21"/>
        </w:rPr>
        <w:t xml:space="preserve"> tarafından müdahale edilmiştir.</w:t>
      </w:r>
    </w:p>
    <w:p>
      <w:pPr>
        <w:spacing w:after="120" w:before="0" w:line="300"/>
        <w:jc w:val="both"/>
      </w:pPr>
      <w:r>
        <w:rPr>
          <w:rFonts w:ascii="Calibri" w:cs="Calibri" w:eastAsia="Calibri" w:hAnsi="Calibri"/>
          <w:color w:val="3A4A61"/>
          <w:sz w:val="21"/>
          <w:szCs w:val="21"/>
        </w:rPr>
        <w:t xml:space="preserve">Olay, yürürlükteki 5510 sayılı Sosyal Sigortalar ve Genel Sağlık Sigortası Kanunu'nun 13. maddesi ve 6331 sayılı İş Sağlığı ve Güvenliği Kanunu'nun 14. maddesi uyarınca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[Kolluk Birimi]</w:t>
      </w:r>
      <w:r>
        <w:rPr>
          <w:rFonts w:ascii="Calibri" w:cs="Calibri" w:eastAsia="Calibri" w:hAnsi="Calibri"/>
          <w:color w:val="3A4A61"/>
          <w:sz w:val="21"/>
          <w:szCs w:val="21"/>
        </w:rPr>
        <w:t xml:space="preserve">'ne bildirilmiş; iş kazası ve meslek hastalığı bildirgesi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[Kurumun elektronik bildirim sistemi / doğrudan / taahhütlü posta]</w:t>
      </w:r>
      <w:r>
        <w:rPr>
          <w:rFonts w:ascii="Calibri" w:cs="Calibri" w:eastAsia="Calibri" w:hAnsi="Calibri"/>
          <w:color w:val="3A4A61"/>
          <w:sz w:val="21"/>
          <w:szCs w:val="21"/>
        </w:rPr>
        <w:t xml:space="preserve"> yoluyla Kurumunuza iletilmiştir. Kazaya ilişkin tespit tutanağı ve diğer belgeler ekte sunulmuştur.</w:t>
      </w:r>
    </w:p>
    <w:p>
      <w:pPr>
        <w:keepNext/>
        <w:pBdr>
          <w:bottom w:val="single" w:color="DCE4EE" w:sz="6" w:space="4"/>
        </w:pBdr>
        <w:spacing w:before="280" w:after="120"/>
      </w:pPr>
      <w:r>
        <w:rPr>
          <w:rFonts w:ascii="Calibri" w:cs="Calibri" w:eastAsia="Calibri" w:hAnsi="Calibri"/>
          <w:b/>
          <w:bCs/>
          <w:color w:val="0E2849"/>
          <w:sz w:val="25"/>
          <w:szCs w:val="25"/>
        </w:rPr>
        <w:t xml:space="preserve">Duruma Göre Eklenecek Paragraflar</w:t>
      </w:r>
    </w:p>
    <w:p>
      <w:pPr>
        <w:spacing w:after="120" w:before="0" w:line="300"/>
        <w:jc w:val="both"/>
      </w:pPr>
      <w:r>
        <w:rPr>
          <w:rFonts w:ascii="Calibri" w:cs="Calibri" w:eastAsia="Calibri" w:hAnsi="Calibri"/>
          <w:color w:val="3A4A61"/>
          <w:sz w:val="21"/>
          <w:szCs w:val="21"/>
        </w:rPr>
        <w:t xml:space="preserve">Aşağıdaki paragraflardan yalnızca durumunuza uyanı Açıklama bölümüne ekleyin; uymayanları silin.</w:t>
      </w:r>
    </w:p>
    <w:p>
      <w:pPr>
        <w:spacing w:after="120" w:before="0" w:line="300"/>
        <w:jc w:val="both"/>
      </w:pPr>
      <w:r>
        <w:rPr>
          <w:rFonts w:ascii="Calibri" w:cs="Calibri" w:eastAsia="Calibri" w:hAnsi="Calibri"/>
          <w:b/>
          <w:bCs/>
          <w:color w:val="3A4A61"/>
          <w:sz w:val="21"/>
          <w:szCs w:val="21"/>
        </w:rPr>
        <w:t xml:space="preserve">A) İşverenin kontrolü dışındaki yerde meydana gelen kaza:</w:t>
      </w:r>
      <w:r>
        <w:rPr>
          <w:rFonts w:ascii="Calibri" w:cs="Calibri" w:eastAsia="Calibri" w:hAnsi="Calibri"/>
          <w:color w:val="3A4A61"/>
          <w:sz w:val="21"/>
          <w:szCs w:val="21"/>
        </w:rPr>
        <w:t xml:space="preserve"> "Kaza, sigortalının [görevli olarak gönderildiği müşteri işyeri / servis aracı / işyeri dışındaki görev yeri]'nde meydana gelmiş olup işverenimizce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[sigortalının / yakınının / görev yerinin bildirimi]</w:t>
      </w:r>
      <w:r>
        <w:rPr>
          <w:rFonts w:ascii="Calibri" w:cs="Calibri" w:eastAsia="Calibri" w:hAnsi="Calibri"/>
          <w:color w:val="3A4A61"/>
          <w:sz w:val="21"/>
          <w:szCs w:val="21"/>
        </w:rPr>
        <w:t xml:space="preserve"> üzerine öğrenilmiştir. 5510 sayılı Kanun'un 13. maddesi uyarınca bildirim süresi bu tarihten itibaren hesaplanmış ve bildirim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yapılmıştır."</w:t>
      </w:r>
    </w:p>
    <w:p>
      <w:pPr>
        <w:spacing w:after="120" w:before="0" w:line="300"/>
        <w:jc w:val="both"/>
      </w:pPr>
      <w:r>
        <w:rPr>
          <w:rFonts w:ascii="Calibri" w:cs="Calibri" w:eastAsia="Calibri" w:hAnsi="Calibri"/>
          <w:b/>
          <w:bCs/>
          <w:color w:val="3A4A61"/>
          <w:sz w:val="21"/>
          <w:szCs w:val="21"/>
        </w:rPr>
        <w:t xml:space="preserve">B) Süresi geçtikten sonra yapılan bildirim:</w:t>
      </w:r>
      <w:r>
        <w:rPr>
          <w:rFonts w:ascii="Calibri" w:cs="Calibri" w:eastAsia="Calibri" w:hAnsi="Calibri"/>
          <w:color w:val="3A4A61"/>
          <w:sz w:val="21"/>
          <w:szCs w:val="21"/>
        </w:rPr>
        <w:t xml:space="preserve"> "Kazaya ilişkin bildirim, kazadan sonraki üç iş günlük süre geçtikten sonra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yapılmıştır. Gecikme, </w:t>
      </w:r>
      <w:r>
        <w:rPr>
          <w:rFonts w:ascii="Calibri" w:cs="Calibri" w:eastAsia="Calibri" w:hAnsi="Calibri"/>
          <w:color w:val="1D5888"/>
          <w:sz w:val="21"/>
          <w:szCs w:val="21"/>
          <w:shd w:fill="EAF1F8" w:color="auto" w:val="clear"/>
        </w:rPr>
        <w:t xml:space="preserve">[gecikmenin somut ve doğrulanabilir nedeni: ör. sigortalının kazayı [Tarih]</w:t>
      </w:r>
      <w:r>
        <w:rPr>
          <w:rFonts w:ascii="Calibri" w:cs="Calibri" w:eastAsia="Calibri" w:hAnsi="Calibri"/>
          <w:color w:val="3A4A61"/>
          <w:sz w:val="21"/>
          <w:szCs w:val="21"/>
        </w:rPr>
        <w:t xml:space="preserve"> tarihinde bildirmesi / sistemsel erişim sorunu / sorumlu personelin raporlu olması] nedeniyle meydana gelmiştir. Gecikmeye ilişkin belgeler ekte sunulmuş olup bildirim sürecimiz </w:t>
      </w:r>
      <w:r>
        <w:rPr>
          <w:rFonts w:ascii="Calibri" w:cs="Calibri" w:eastAsia="Calibri" w:hAnsi="Calibri"/>
          <w:color w:val="1D5888"/>
          <w:sz w:val="21"/>
          <w:szCs w:val="21"/>
          <w:shd w:fill="EAF1F8" w:color="auto" w:val="clear"/>
        </w:rPr>
        <w:t xml:space="preserve">[alınan önlem: ör. yedek sorumlu atanması, iç bildirim talimatının güncellenmesi]</w:t>
      </w:r>
      <w:r>
        <w:rPr>
          <w:rFonts w:ascii="Calibri" w:cs="Calibri" w:eastAsia="Calibri" w:hAnsi="Calibri"/>
          <w:color w:val="3A4A61"/>
          <w:sz w:val="21"/>
          <w:szCs w:val="21"/>
        </w:rPr>
        <w:t xml:space="preserve"> ile yeniden düzenlenmiştir."</w:t>
      </w:r>
    </w:p>
    <w:p>
      <w:pPr>
        <w:spacing w:after="120" w:before="0" w:line="300"/>
        <w:jc w:val="both"/>
      </w:pPr>
      <w:r>
        <w:rPr>
          <w:rFonts w:ascii="Calibri" w:cs="Calibri" w:eastAsia="Calibri" w:hAnsi="Calibri"/>
          <w:b/>
          <w:bCs/>
          <w:color w:val="3A4A61"/>
          <w:sz w:val="21"/>
          <w:szCs w:val="21"/>
        </w:rPr>
        <w:t xml:space="preserve">C) Kurumun bilgi / belge talebine cevap:</w:t>
      </w:r>
      <w:r>
        <w:rPr>
          <w:rFonts w:ascii="Calibri" w:cs="Calibri" w:eastAsia="Calibri" w:hAnsi="Calibri"/>
          <w:color w:val="3A4A61"/>
          <w:sz w:val="21"/>
          <w:szCs w:val="21"/>
        </w:rPr>
        <w:t xml:space="preserve"> "İlgi'de kayıtlı yazınızla talep edilen </w:t>
      </w:r>
      <w:r>
        <w:rPr>
          <w:rFonts w:ascii="Calibri" w:cs="Calibri" w:eastAsia="Calibri" w:hAnsi="Calibri"/>
          <w:color w:val="1D5888"/>
          <w:sz w:val="21"/>
          <w:szCs w:val="21"/>
          <w:shd w:fill="EAF1F8" w:color="auto" w:val="clear"/>
        </w:rPr>
        <w:t xml:space="preserve">[istenen belgeler]</w:t>
      </w:r>
      <w:r>
        <w:rPr>
          <w:rFonts w:ascii="Calibri" w:cs="Calibri" w:eastAsia="Calibri" w:hAnsi="Calibri"/>
          <w:color w:val="3A4A61"/>
          <w:sz w:val="21"/>
          <w:szCs w:val="21"/>
        </w:rPr>
        <w:t xml:space="preserve"> ekte sunulmuştur. </w:t>
      </w:r>
      <w:r>
        <w:rPr>
          <w:rFonts w:ascii="Calibri" w:cs="Calibri" w:eastAsia="Calibri" w:hAnsi="Calibri"/>
          <w:color w:val="1D5888"/>
          <w:sz w:val="21"/>
          <w:szCs w:val="21"/>
          <w:shd w:fill="EAF1F8" w:color="auto" w:val="clear"/>
        </w:rPr>
        <w:t xml:space="preserve">[Temin edilemeyen belge varsa: ... belgesi [neden]</w:t>
      </w:r>
      <w:r>
        <w:rPr>
          <w:rFonts w:ascii="Calibri" w:cs="Calibri" w:eastAsia="Calibri" w:hAnsi="Calibri"/>
          <w:color w:val="3A4A61"/>
          <w:sz w:val="21"/>
          <w:szCs w:val="21"/>
        </w:rPr>
        <w:t xml:space="preserve"> temin edilememiş olup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ayrıca sunulacaktır.]"</w:t>
      </w:r>
    </w:p>
    <w:p>
      <w:pPr>
        <w:spacing w:after="120" w:before="0" w:line="300"/>
        <w:jc w:val="both"/>
      </w:pPr>
      <w:r>
        <w:rPr>
          <w:rFonts w:ascii="Calibri" w:cs="Calibri" w:eastAsia="Calibri" w:hAnsi="Calibri"/>
          <w:b/>
          <w:bCs/>
          <w:color w:val="3A4A61"/>
          <w:sz w:val="21"/>
          <w:szCs w:val="21"/>
        </w:rPr>
        <w:t xml:space="preserve">D) Olayın niteliğine ilişkin işveren bilgisi:</w:t>
      </w:r>
      <w:r>
        <w:rPr>
          <w:rFonts w:ascii="Calibri" w:cs="Calibri" w:eastAsia="Calibri" w:hAnsi="Calibri"/>
          <w:color w:val="3A4A61"/>
          <w:sz w:val="21"/>
          <w:szCs w:val="21"/>
        </w:rPr>
        <w:t xml:space="preserve"> "Olayın iş kazası sayılıp sayılmayacağına ilişkin Kurumunuz değerlendirmesinde dikkate alınmak üzere şu hususları bilgilerinize sunarız: [olayın gerçekleştiği zaman diliminin çalışma saatleriyle ilişkisi, sigortalının o sırada yürüttüğü iş, tanık beyanları vb. nesnel bilgiler]. Bildirim yükümlülüğümüz bu değerlendirmeden bağımsız olarak yerine getirilmiştir."</w:t>
      </w:r>
    </w:p>
    <w:p>
      <w:pPr>
        <w:spacing w:after="120" w:before="0" w:line="300"/>
        <w:jc w:val="both"/>
      </w:pPr>
      <w:r>
        <w:rPr>
          <w:rFonts w:ascii="Calibri" w:cs="Calibri" w:eastAsia="Calibri" w:hAnsi="Calibri"/>
          <w:color w:val="3A4A61"/>
          <w:sz w:val="21"/>
          <w:szCs w:val="21"/>
        </w:rPr>
        <w:t xml:space="preserve">Bilgilerinize ve gereğini arz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Ekler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Ek-1: İş kazası ve meslek hastalığı bildirgesi / elektronik bildirim çıktısı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Ek-2: İş kazası tespit tutanağı (bu belgenin 2. sayfası)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Ek-3: Tanık ifade tutanakları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adet)</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Ek-4: Kolluğa bildirimi gösteren belge veya tutanak</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Ek-5: Sağlık kuruluşu ilk müdahale belgesi / istirahat raporu (varsa)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Ek-6: Sigortalının işe giriş bildirgesi ve ilgili döneme ait puantaj kaydı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Ek-7: İlgili İSG eğitim kayıtları ve risk değerlendirmesinin ilgili bölümü</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Ek-8: Olay yeri fotoğrafları / kamera kaydı tespiti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Ek-9: Gecikme varsa gecikme nedenini gösteren belgeler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Ek-2: İş Kazası Tespit Tutanağı</w:t>
      </w:r>
    </w:p>
    <w:p>
      <w:pPr>
        <w:spacing w:after="120" w:before="0" w:line="300"/>
        <w:jc w:val="both"/>
      </w:pPr>
      <w:r>
        <w:rPr>
          <w:rFonts w:ascii="Calibri" w:cs="Calibri" w:eastAsia="Calibri" w:hAnsi="Calibri"/>
          <w:color w:val="3A4A61"/>
          <w:sz w:val="21"/>
          <w:szCs w:val="21"/>
        </w:rPr>
        <w:t xml:space="preserve">İşbu tutanak, aşağıda imzası bulunanlar tarafından olay yerinde / olaydan hemen sonra düzenlenmiştir. Tutanakta yalnızca görülen ve doğrulanan olgular yazılır; yorum ve kusur değerlendirmesi yapılmaz.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Kazalı Sigortalı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Kaza Tarihi /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Kaza Yeri (bölüm, makine, alan)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Yapılan İş</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Kullanılan Ekipman / KKD</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Tutanak Tarihi / Saati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Tutanağı Düzenleyen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Olayın oluş şekli:</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b/>
          <w:bCs/>
          <w:color w:val="3A4A61"/>
          <w:sz w:val="21"/>
          <w:szCs w:val="21"/>
        </w:rPr>
        <w:t xml:space="preserve">Yaralanmanın türü ve ilk müdahale:</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409"/>
        <w:gridCol w:w="1606"/>
        <w:gridCol w:w="4015"/>
        <w:gridCol w:w="1608"/>
      </w:tblGrid>
      <w:tr>
        <w:trPr>
          <w:cantSplit/>
          <w:trHeight w:val="400" w:hRule="atLeast"/>
        </w:trPr>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Tanık Adı Soyadı</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Görevi</w:t>
            </w:r>
          </w:p>
        </w:tc>
        <w:tc>
          <w:tcPr>
            <w:tcW w:type="dxa" w:w="401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Gördüğü / Duyduğu</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İmza</w:t>
            </w: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4015"/>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r>
        <w:trPr>
          <w:cantSplit/>
          <w:trHeight w:val="380" w:hRule="atLeast"/>
        </w:trPr>
        <w:tc>
          <w:tcPr>
            <w:tcW w:type="dxa" w:w="2409"/>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4015"/>
            <w:shd w:fill="F5F8FB" w:color="auto" w:val="clear"/>
            <w:tcMar>
              <w:top w:type="dxa" w:w="60"/>
              <w:left w:type="dxa" w:w="110"/>
              <w:bottom w:type="dxa" w:w="60"/>
              <w:right w:type="dxa" w:w="110"/>
            </w:tcMar>
            <w:vAlign w:val="center"/>
          </w:tcPr>
          <w:p>
            <w:pPr>
              <w:spacing w:before="40" w:after="40"/>
            </w:pPr>
          </w:p>
        </w:tc>
        <w:tc>
          <w:tcPr>
            <w:tcW w:type="dxa" w:w="1608"/>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2409"/>
            <w:tcMar>
              <w:top w:type="dxa" w:w="60"/>
              <w:left w:type="dxa" w:w="110"/>
              <w:bottom w:type="dxa" w:w="60"/>
              <w:right w:type="dxa" w:w="110"/>
            </w:tcMar>
            <w:vAlign w:val="center"/>
          </w:tcPr>
          <w:p>
            <w:pPr>
              <w:spacing w:before="40" w:after="40"/>
            </w:pPr>
          </w:p>
        </w:tc>
        <w:tc>
          <w:tcPr>
            <w:tcW w:type="dxa" w:w="1606"/>
            <w:tcMar>
              <w:top w:type="dxa" w:w="60"/>
              <w:left w:type="dxa" w:w="110"/>
              <w:bottom w:type="dxa" w:w="60"/>
              <w:right w:type="dxa" w:w="110"/>
            </w:tcMar>
            <w:vAlign w:val="center"/>
          </w:tcPr>
          <w:p>
            <w:pPr>
              <w:spacing w:before="40" w:after="40"/>
            </w:pPr>
          </w:p>
        </w:tc>
        <w:tc>
          <w:tcPr>
            <w:tcW w:type="dxa" w:w="4015"/>
            <w:tcMar>
              <w:top w:type="dxa" w:w="60"/>
              <w:left w:type="dxa" w:w="110"/>
              <w:bottom w:type="dxa" w:w="60"/>
              <w:right w:type="dxa" w:w="110"/>
            </w:tcMar>
            <w:vAlign w:val="center"/>
          </w:tcPr>
          <w:p>
            <w:pPr>
              <w:spacing w:before="40" w:after="40"/>
            </w:pPr>
          </w:p>
        </w:tc>
        <w:tc>
          <w:tcPr>
            <w:tcW w:type="dxa" w:w="1608"/>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Olay yeri fotoğraflandı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Kamera kaydı korunmaya alındı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Ekipman kullanıma kapatıldı / etiketlendi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güvenliği uzmanı ve işyeri hekimi bilgilendirildi</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3214"/>
      </w:tblGrid>
      <w:tr>
        <w:trPr>
          <w:cantSplit/>
        </w:trPr>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Tutanağı Düzenleyen</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2"/>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Bölüm Sorumlusu</w:t>
            </w:r>
          </w:p>
          <w:p>
            <w:pPr>
              <w:tabs>
                <w:tab w:val="right" w:pos="2952"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2"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c>
          <w:tcPr>
            <w:tcW w:type="dxa" w:w="3214"/>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 Güvenliği Uzmanı</w:t>
            </w:r>
          </w:p>
          <w:p>
            <w:pPr>
              <w:tabs>
                <w:tab w:val="right" w:pos="2954"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2954"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36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ve İSG İçin Kontrol Listesi (iç kullanım – Kuruma gönderilmez)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212"/>
        <w:gridCol w:w="3212"/>
        <w:gridCol w:w="1606"/>
        <w:gridCol w:w="1608"/>
      </w:tblGrid>
      <w:tr>
        <w:trPr>
          <w:cantSplit/>
          <w:trHeight w:val="400" w:hRule="atLeast"/>
        </w:trPr>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Adım</w:t>
            </w:r>
          </w:p>
        </w:tc>
        <w:tc>
          <w:tcPr>
            <w:tcW w:type="dxa" w:w="321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Yasal Süre / Dayanak</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160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Yapıldığı Tarih</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Kolluğa bildirim</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Derhal (5510 md. 13)</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SGK'ya bildirim</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Kazadan sonraki 3 iş günü içinde (5510 md. 13; 6331 md. 14)</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İşverenin kontrolü dışındaki yerde kaza</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Öğrenme tarihinden itibaren 3 iş günü (5510 md. 13)</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Kaza kaydı ve inceleme raporu</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6331 md. 14/1</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[İSG Uzmanı]</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Kök neden analizi ve düzeltici faaliyet</w:t>
            </w:r>
          </w:p>
        </w:tc>
        <w:tc>
          <w:tcPr>
            <w:tcW w:type="dxa" w:w="321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İç prosedür</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[İSG Uzmanı]</w:t>
            </w:r>
          </w:p>
        </w:tc>
        <w:tc>
          <w:tcPr>
            <w:tcW w:type="dxa" w:w="1608"/>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r>
        <w:trPr>
          <w:cantSplit/>
          <w:trHeight w:val="380" w:hRule="atLeast"/>
        </w:trPr>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Risk değerlendirmesinin gözden geçirilmesi</w:t>
            </w:r>
          </w:p>
        </w:tc>
        <w:tc>
          <w:tcPr>
            <w:tcW w:type="dxa" w:w="321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6331 ve ilgili yönetmelik</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[Risk Ekibi]</w:t>
            </w:r>
          </w:p>
        </w:tc>
        <w:tc>
          <w:tcPr>
            <w:tcW w:type="dxa" w:w="160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süresinin iş günü olarak doğru hesaplandığı (hafta sonu ve resmî tatiller hariç)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Bildirgede yer alan saat, yer ve olay anlatımı tutanak ve tanık ifadeleriyle tutarlı.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Sigortalının işe giriş bildirgesinin kaza tarihinden önce yapılmış olduğu doğrulandı.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İstirahat raporu varsa rapor günleri puantaja ve bordroya doğru işlendi.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Gecikme varsa nedeni belgelendi; gecikmeyi açıklayan ifade gerçeğe uygun ve doğrulanabilir.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Üst yazının ve tüm eklerin bir nüshası, gönderim / teslim kanıtıyla (KEP alındısı, taahhüt barkodu, evrak kayıt numarası) birlikte dosyalandı.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Kazalı çalışanın sağlık bilgileri yalnızca ilgili kişilerle paylaşıldı; sağlık belgeleri ayrı ve erişimi kısıtlı dosyada saklanıyor.</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Yürürlükteki 5510 sayılı Kanun'un 21. maddesine göre iş kazası süresinde bildirilmezse, bildirim tarihine kadar geçen süre için sigortalıya ödenecek geçici iş göremezlik ödeneği Kurumca işverenden tahsil edilir. 6331 sayılı Kanun'un 26. maddesi, 14. maddedeki bildirim yükümlülüğüne aykırılık için SGK tarafından verilecek idari para cezası öngörür. Üst yazı bildirimin yerine geçmez; bildirgeyi süresinde verdiğinizden emin olun. Kazalı çalışana ait sağlık verileri özel nitelikli kişisel veridir (6698 sayılı KVKK md. 6); yalnızca yasal yükümlülük için gerekli olanı paylaşın.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Belge No: [İK-ISG-01]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 Kazası SGK Bildirimi Üst Yazısı</dc:title>
  <dc:creator>İK Partner</dc:creator>
  <dc:description>İş Kazası SGK Bildirimi Üst Yazısı — İK Partner (ikpartner.com) ücretsiz İK şablonu</dc:description>
  <cp:lastModifiedBy>Un-named</cp:lastModifiedBy>
  <cp:revision>1</cp:revision>
  <dcterms:created xsi:type="dcterms:W3CDTF">2026-10-13T21:34:10.657Z</dcterms:created>
  <dcterms:modified xsi:type="dcterms:W3CDTF">2026-10-13T21:34:10.662Z</dcterms:modified>
</cp:coreProperties>
</file>

<file path=docProps/custom.xml><?xml version="1.0" encoding="utf-8"?>
<Properties xmlns="http://schemas.openxmlformats.org/officeDocument/2006/custom-properties" xmlns:vt="http://schemas.openxmlformats.org/officeDocument/2006/docPropsVTypes"/>
</file>