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20" w:after="60"/>
      </w:pPr>
      <w:r>
        <w:rPr>
          <w:rFonts w:ascii="Calibri" w:cs="Calibri" w:eastAsia="Calibri" w:hAnsi="Calibri"/>
          <w:b/>
          <w:bCs/>
          <w:color w:val="0E2849"/>
          <w:sz w:val="38"/>
          <w:szCs w:val="38"/>
        </w:rPr>
        <w:t xml:space="preserve">Görev Değişikliği ve Nakil Formu</w:t>
      </w:r>
    </w:p>
    <w:p>
      <w:pPr>
        <w:pBdr>
          <w:bottom w:val="single" w:color="13B8A7" w:sz="12" w:space="8"/>
        </w:pBdr>
        <w:spacing w:after="220"/>
      </w:pPr>
      <w:r>
        <w:rPr>
          <w:rFonts w:ascii="Calibri" w:cs="Calibri" w:eastAsia="Calibri" w:hAnsi="Calibri"/>
          <w:color w:val="5A6B82"/>
          <w:sz w:val="21"/>
          <w:szCs w:val="21"/>
        </w:rPr>
        <w:t xml:space="preserve">Kalıcı görev, departman veya işyeri değişikliği ile kurum içi nakil için talep, esaslı değişiklik ön kontrolü, onay ve çalışan kabul beyanı.</w:t>
      </w:r>
    </w:p>
    <w:p>
      <w:pPr>
        <w:keepNext/>
        <w:pBdr>
          <w:bottom w:val="single" w:color="DCE4EE" w:sz="6" w:space="4"/>
        </w:pBdr>
        <w:spacing w:before="280" w:after="120"/>
      </w:pPr>
      <w:r>
        <w:rPr>
          <w:rFonts w:ascii="Calibri" w:cs="Calibri" w:eastAsia="Calibri" w:hAnsi="Calibri"/>
          <w:b/>
          <w:bCs/>
          <w:color w:val="0E2849"/>
          <w:sz w:val="25"/>
          <w:szCs w:val="25"/>
        </w:rPr>
        <w:t xml:space="preserve">1. Çalışan Bilgileri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Adı Soyadı</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Sicil No</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İşe Giriş Tarihi</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Mevcut Unvan</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Mevcut Departman</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Mevcut Yönetici</w:t>
            </w:r>
          </w:p>
        </w:tc>
        <w:tc>
          <w:tcPr>
            <w:tcW w:type="dxa" w:w="2700"/>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2. Değişikliğin Kaynağı ve Türü</w:t>
      </w:r>
    </w:p>
    <w:p>
      <w:pPr>
        <w:spacing w:after="120" w:before="0" w:line="300"/>
        <w:jc w:val="both"/>
      </w:pPr>
      <w:r>
        <w:rPr>
          <w:rFonts w:ascii="Calibri" w:cs="Calibri" w:eastAsia="Calibri" w:hAnsi="Calibri"/>
          <w:color w:val="3A4A61"/>
          <w:sz w:val="21"/>
          <w:szCs w:val="21"/>
        </w:rPr>
        <w:t xml:space="preserve">Talebi başlatan:</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Çalışanın kendi talebi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Mevcut yönetici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Alıcı birim yöneticisi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Yeniden yapılanma / organizasyon değişikliği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Sağlık nedeniyle uygun işe aktarma</w:t>
      </w:r>
    </w:p>
    <w:p>
      <w:pPr>
        <w:spacing w:after="120" w:before="0" w:line="300"/>
        <w:jc w:val="both"/>
      </w:pPr>
      <w:r>
        <w:rPr>
          <w:rFonts w:ascii="Calibri" w:cs="Calibri" w:eastAsia="Calibri" w:hAnsi="Calibri"/>
          <w:color w:val="3A4A61"/>
          <w:sz w:val="21"/>
          <w:szCs w:val="21"/>
        </w:rPr>
        <w:t xml:space="preserve">Değişen unsurlar: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Görev / unvan</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Departman / birim</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Bağlı yönetici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İşyeri / şube (aynı il)</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İşyeri / şehir değişikliği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Çalışma saatleri / vardiya</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Ücret / yan haklar</w:t>
      </w:r>
    </w:p>
    <w:p>
      <w:pPr>
        <w:keepNext/>
        <w:pBdr>
          <w:bottom w:val="single" w:color="DCE4EE" w:sz="6" w:space="4"/>
        </w:pBdr>
        <w:spacing w:before="280" w:after="120"/>
      </w:pPr>
      <w:r>
        <w:rPr>
          <w:rFonts w:ascii="Calibri" w:cs="Calibri" w:eastAsia="Calibri" w:hAnsi="Calibri"/>
          <w:b/>
          <w:bCs/>
          <w:color w:val="0E2849"/>
          <w:sz w:val="25"/>
          <w:szCs w:val="25"/>
        </w:rPr>
        <w:t xml:space="preserve">3. Mevcut ve Yeni Durum</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891"/>
        <w:gridCol w:w="3373"/>
        <w:gridCol w:w="3374"/>
      </w:tblGrid>
      <w:tr>
        <w:trPr>
          <w:cantSplit/>
          <w:trHeight w:val="400" w:hRule="atLeast"/>
        </w:trPr>
        <w:tc>
          <w:tcPr>
            <w:tcW w:type="dxa" w:w="2891"/>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Unsur</w:t>
            </w:r>
          </w:p>
        </w:tc>
        <w:tc>
          <w:tcPr>
            <w:tcW w:type="dxa" w:w="3373"/>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Mevcut Durum</w:t>
            </w:r>
          </w:p>
        </w:tc>
        <w:tc>
          <w:tcPr>
            <w:tcW w:type="dxa" w:w="3374"/>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Yeni Durum</w:t>
            </w:r>
          </w:p>
        </w:tc>
      </w:tr>
      <w:tr>
        <w:trPr>
          <w:cantSplit/>
          <w:trHeight w:val="380" w:hRule="atLeast"/>
        </w:trPr>
        <w:tc>
          <w:tcPr>
            <w:tcW w:type="dxa" w:w="289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Unvan / görev</w:t>
            </w:r>
          </w:p>
        </w:tc>
        <w:tc>
          <w:tcPr>
            <w:tcW w:type="dxa" w:w="3373"/>
            <w:tcMar>
              <w:top w:type="dxa" w:w="60"/>
              <w:left w:type="dxa" w:w="110"/>
              <w:bottom w:type="dxa" w:w="60"/>
              <w:right w:type="dxa" w:w="110"/>
            </w:tcMar>
            <w:vAlign w:val="center"/>
          </w:tcPr>
          <w:p>
            <w:pPr>
              <w:spacing w:before="40" w:after="40"/>
            </w:pPr>
          </w:p>
        </w:tc>
        <w:tc>
          <w:tcPr>
            <w:tcW w:type="dxa" w:w="3374"/>
            <w:tcMar>
              <w:top w:type="dxa" w:w="60"/>
              <w:left w:type="dxa" w:w="110"/>
              <w:bottom w:type="dxa" w:w="60"/>
              <w:right w:type="dxa" w:w="110"/>
            </w:tcMar>
            <w:vAlign w:val="center"/>
          </w:tcPr>
          <w:p>
            <w:pPr>
              <w:spacing w:before="40" w:after="40"/>
            </w:pPr>
          </w:p>
        </w:tc>
      </w:tr>
      <w:tr>
        <w:trPr>
          <w:cantSplit/>
          <w:trHeight w:val="38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Departman / birim</w:t>
            </w:r>
          </w:p>
        </w:tc>
        <w:tc>
          <w:tcPr>
            <w:tcW w:type="dxa" w:w="3373"/>
            <w:shd w:fill="F5F8FB" w:color="auto" w:val="clear"/>
            <w:tcMar>
              <w:top w:type="dxa" w:w="60"/>
              <w:left w:type="dxa" w:w="110"/>
              <w:bottom w:type="dxa" w:w="60"/>
              <w:right w:type="dxa" w:w="110"/>
            </w:tcMar>
            <w:vAlign w:val="center"/>
          </w:tcPr>
          <w:p>
            <w:pPr>
              <w:spacing w:before="40" w:after="40"/>
            </w:pPr>
          </w:p>
        </w:tc>
        <w:tc>
          <w:tcPr>
            <w:tcW w:type="dxa" w:w="3374"/>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289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Bağlı olduğu yönetici</w:t>
            </w:r>
          </w:p>
        </w:tc>
        <w:tc>
          <w:tcPr>
            <w:tcW w:type="dxa" w:w="3373"/>
            <w:tcMar>
              <w:top w:type="dxa" w:w="60"/>
              <w:left w:type="dxa" w:w="110"/>
              <w:bottom w:type="dxa" w:w="60"/>
              <w:right w:type="dxa" w:w="110"/>
            </w:tcMar>
            <w:vAlign w:val="center"/>
          </w:tcPr>
          <w:p>
            <w:pPr>
              <w:spacing w:before="40" w:after="40"/>
            </w:pPr>
          </w:p>
        </w:tc>
        <w:tc>
          <w:tcPr>
            <w:tcW w:type="dxa" w:w="3374"/>
            <w:tcMar>
              <w:top w:type="dxa" w:w="60"/>
              <w:left w:type="dxa" w:w="110"/>
              <w:bottom w:type="dxa" w:w="60"/>
              <w:right w:type="dxa" w:w="110"/>
            </w:tcMar>
            <w:vAlign w:val="center"/>
          </w:tcPr>
          <w:p>
            <w:pPr>
              <w:spacing w:before="40" w:after="40"/>
            </w:pPr>
          </w:p>
        </w:tc>
      </w:tr>
      <w:tr>
        <w:trPr>
          <w:cantSplit/>
          <w:trHeight w:val="38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İşyeri adresi / SGK işyeri sicil no</w:t>
            </w:r>
          </w:p>
        </w:tc>
        <w:tc>
          <w:tcPr>
            <w:tcW w:type="dxa" w:w="3373"/>
            <w:shd w:fill="F5F8FB" w:color="auto" w:val="clear"/>
            <w:tcMar>
              <w:top w:type="dxa" w:w="60"/>
              <w:left w:type="dxa" w:w="110"/>
              <w:bottom w:type="dxa" w:w="60"/>
              <w:right w:type="dxa" w:w="110"/>
            </w:tcMar>
            <w:vAlign w:val="center"/>
          </w:tcPr>
          <w:p>
            <w:pPr>
              <w:spacing w:before="40" w:after="40"/>
            </w:pPr>
          </w:p>
        </w:tc>
        <w:tc>
          <w:tcPr>
            <w:tcW w:type="dxa" w:w="3374"/>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289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Çalışma saatleri / vardiya düzeni</w:t>
            </w:r>
          </w:p>
        </w:tc>
        <w:tc>
          <w:tcPr>
            <w:tcW w:type="dxa" w:w="3373"/>
            <w:tcMar>
              <w:top w:type="dxa" w:w="60"/>
              <w:left w:type="dxa" w:w="110"/>
              <w:bottom w:type="dxa" w:w="60"/>
              <w:right w:type="dxa" w:w="110"/>
            </w:tcMar>
            <w:vAlign w:val="center"/>
          </w:tcPr>
          <w:p>
            <w:pPr>
              <w:spacing w:before="40" w:after="40"/>
            </w:pPr>
          </w:p>
        </w:tc>
        <w:tc>
          <w:tcPr>
            <w:tcW w:type="dxa" w:w="3374"/>
            <w:tcMar>
              <w:top w:type="dxa" w:w="60"/>
              <w:left w:type="dxa" w:w="110"/>
              <w:bottom w:type="dxa" w:w="60"/>
              <w:right w:type="dxa" w:w="110"/>
            </w:tcMar>
            <w:vAlign w:val="center"/>
          </w:tcPr>
          <w:p>
            <w:pPr>
              <w:spacing w:before="40" w:after="40"/>
            </w:pPr>
          </w:p>
        </w:tc>
      </w:tr>
      <w:tr>
        <w:trPr>
          <w:cantSplit/>
          <w:trHeight w:val="38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Brüt ücret</w:t>
            </w:r>
          </w:p>
        </w:tc>
        <w:tc>
          <w:tcPr>
            <w:tcW w:type="dxa" w:w="3373"/>
            <w:shd w:fill="F5F8FB" w:color="auto" w:val="clear"/>
            <w:tcMar>
              <w:top w:type="dxa" w:w="60"/>
              <w:left w:type="dxa" w:w="110"/>
              <w:bottom w:type="dxa" w:w="60"/>
              <w:right w:type="dxa" w:w="110"/>
            </w:tcMar>
            <w:vAlign w:val="center"/>
          </w:tcPr>
          <w:p>
            <w:pPr>
              <w:spacing w:before="40" w:after="40"/>
            </w:pPr>
          </w:p>
        </w:tc>
        <w:tc>
          <w:tcPr>
            <w:tcW w:type="dxa" w:w="3374"/>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289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Yan haklar (yol, yemek, araç, prim vb.)</w:t>
            </w:r>
          </w:p>
        </w:tc>
        <w:tc>
          <w:tcPr>
            <w:tcW w:type="dxa" w:w="3373"/>
            <w:tcMar>
              <w:top w:type="dxa" w:w="60"/>
              <w:left w:type="dxa" w:w="110"/>
              <w:bottom w:type="dxa" w:w="60"/>
              <w:right w:type="dxa" w:w="110"/>
            </w:tcMar>
            <w:vAlign w:val="center"/>
          </w:tcPr>
          <w:p>
            <w:pPr>
              <w:spacing w:before="40" w:after="40"/>
            </w:pPr>
          </w:p>
        </w:tc>
        <w:tc>
          <w:tcPr>
            <w:tcW w:type="dxa" w:w="3374"/>
            <w:tcMar>
              <w:top w:type="dxa" w:w="60"/>
              <w:left w:type="dxa" w:w="110"/>
              <w:bottom w:type="dxa" w:w="60"/>
              <w:right w:type="dxa" w:w="110"/>
            </w:tcMar>
            <w:vAlign w:val="center"/>
          </w:tcPr>
          <w:p>
            <w:pPr>
              <w:spacing w:before="40" w:after="40"/>
            </w:pPr>
          </w:p>
        </w:tc>
      </w:tr>
      <w:tr>
        <w:trPr>
          <w:cantSplit/>
          <w:trHeight w:val="38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Görev tanımı belge no</w:t>
            </w:r>
          </w:p>
        </w:tc>
        <w:tc>
          <w:tcPr>
            <w:tcW w:type="dxa" w:w="3373"/>
            <w:shd w:fill="F5F8FB" w:color="auto" w:val="clear"/>
            <w:tcMar>
              <w:top w:type="dxa" w:w="60"/>
              <w:left w:type="dxa" w:w="110"/>
              <w:bottom w:type="dxa" w:w="60"/>
              <w:right w:type="dxa" w:w="110"/>
            </w:tcMar>
            <w:vAlign w:val="center"/>
          </w:tcPr>
          <w:p>
            <w:pPr>
              <w:spacing w:before="40" w:after="40"/>
            </w:pPr>
          </w:p>
        </w:tc>
        <w:tc>
          <w:tcPr>
            <w:tcW w:type="dxa" w:w="3374"/>
            <w:shd w:fill="F5F8FB" w:color="auto" w:val="clear"/>
            <w:tcMar>
              <w:top w:type="dxa" w:w="60"/>
              <w:left w:type="dxa" w:w="110"/>
              <w:bottom w:type="dxa" w:w="60"/>
              <w:right w:type="dxa" w:w="110"/>
            </w:tcMar>
            <w:vAlign w:val="center"/>
          </w:tcPr>
          <w:p>
            <w:pPr>
              <w:spacing w:before="40" w:after="40"/>
            </w:pPr>
          </w:p>
        </w:tc>
      </w:tr>
    </w:tbl>
    <w:p>
      <w:pPr>
        <w:spacing w:after="12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891"/>
        <w:gridCol w:w="6747"/>
      </w:tblGrid>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Planlanan Yürürlük Tarihi</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Gerekçe Özeti</w:t>
            </w:r>
          </w:p>
        </w:tc>
        <w:tc>
          <w:tcPr>
            <w:tcW w:type="dxa" w:w="6747"/>
            <w:tcMar>
              <w:top w:type="dxa" w:w="60"/>
              <w:left w:type="dxa" w:w="110"/>
              <w:bottom w:type="dxa" w:w="60"/>
              <w:right w:type="dxa" w:w="110"/>
            </w:tcMar>
            <w:vAlign w:val="center"/>
          </w:tcPr>
          <w:p>
            <w:pPr>
              <w:spacing w:before="40" w:after="40"/>
            </w:pPr>
          </w:p>
        </w:tc>
      </w:tr>
    </w:tbl>
    <w:p>
      <w:pPr>
        <w:spacing w:after="120" w:before="0"/>
      </w:pPr>
    </w:p>
    <w:p>
      <w:pPr>
        <w:pBdr>
          <w:bottom w:val="single" w:color="DCE4EE" w:sz="4" w:space="1"/>
        </w:pBdr>
        <w:spacing w:before="200" w:after="0"/>
      </w:pPr>
      <w:r>
        <w:rPr>
          <w:rFonts w:ascii="Calibri" w:cs="Calibri" w:eastAsia="Calibri" w:hAnsi="Calibri"/>
        </w:rPr>
        <w:t xml:space="preserve"> </w:t>
      </w:r>
    </w:p>
    <w:p>
      <w:pPr>
        <w:pBdr>
          <w:bottom w:val="single" w:color="DCE4EE" w:sz="4" w:space="1"/>
        </w:pBdr>
        <w:spacing w:before="200" w:after="0"/>
      </w:pPr>
      <w:r>
        <w:rPr>
          <w:rFonts w:ascii="Calibri" w:cs="Calibri" w:eastAsia="Calibri" w:hAnsi="Calibri"/>
        </w:rPr>
        <w:t xml:space="preserve"> </w:t>
      </w:r>
    </w:p>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4. Esaslı Değişiklik Ön Kontrolü (İK)</w:t>
      </w:r>
    </w:p>
    <w:p>
      <w:pPr>
        <w:spacing w:after="120" w:before="0" w:line="300"/>
        <w:jc w:val="both"/>
      </w:pPr>
      <w:r>
        <w:rPr>
          <w:rFonts w:ascii="Calibri" w:cs="Calibri" w:eastAsia="Calibri" w:hAnsi="Calibri"/>
          <w:color w:val="3A4A61"/>
          <w:sz w:val="21"/>
          <w:szCs w:val="21"/>
        </w:rPr>
        <w:t xml:space="preserve">Aşağıdaki sorulardan birine "Evet" yanıtı verilirse değişiklik çalışma koşullarında </w:t>
      </w:r>
      <w:r>
        <w:rPr>
          <w:rFonts w:ascii="Calibri" w:cs="Calibri" w:eastAsia="Calibri" w:hAnsi="Calibri"/>
          <w:b/>
          <w:bCs/>
          <w:color w:val="3A4A61"/>
          <w:sz w:val="21"/>
          <w:szCs w:val="21"/>
        </w:rPr>
        <w:t xml:space="preserve">esaslı değişiklik</w:t>
      </w:r>
      <w:r>
        <w:rPr>
          <w:rFonts w:ascii="Calibri" w:cs="Calibri" w:eastAsia="Calibri" w:hAnsi="Calibri"/>
          <w:color w:val="3A4A61"/>
          <w:sz w:val="21"/>
          <w:szCs w:val="21"/>
        </w:rPr>
        <w:t xml:space="preserve"> sayılabilir. Bu durumda İş Kanunu md. 22 uyarınca çalışana yazılı bildirim yapılır ve çalışanın </w:t>
      </w:r>
      <w:r>
        <w:rPr>
          <w:rFonts w:ascii="Calibri" w:cs="Calibri" w:eastAsia="Calibri" w:hAnsi="Calibri"/>
          <w:b/>
          <w:bCs/>
          <w:color w:val="3A4A61"/>
          <w:sz w:val="21"/>
          <w:szCs w:val="21"/>
        </w:rPr>
        <w:t xml:space="preserve">altı iş günü içinde yazılı kabulü</w:t>
      </w:r>
      <w:r>
        <w:rPr>
          <w:rFonts w:ascii="Calibri" w:cs="Calibri" w:eastAsia="Calibri" w:hAnsi="Calibri"/>
          <w:color w:val="3A4A61"/>
          <w:sz w:val="21"/>
          <w:szCs w:val="21"/>
        </w:rPr>
        <w:t xml:space="preserve"> alınır; kabul edilmeyen değişiklik çalışanı bağlamaz.</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4819"/>
        <w:gridCol w:w="1927"/>
        <w:gridCol w:w="2892"/>
      </w:tblGrid>
      <w:tr>
        <w:trPr>
          <w:cantSplit/>
          <w:trHeight w:val="400" w:hRule="atLeast"/>
        </w:trPr>
        <w:tc>
          <w:tcPr>
            <w:tcW w:type="dxa" w:w="4819"/>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Soru</w:t>
            </w:r>
          </w:p>
        </w:tc>
        <w:tc>
          <w:tcPr>
            <w:tcW w:type="dxa" w:w="1927"/>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Yanıt</w:t>
            </w:r>
          </w:p>
        </w:tc>
        <w:tc>
          <w:tcPr>
            <w:tcW w:type="dxa" w:w="289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Not</w:t>
            </w:r>
          </w:p>
        </w:tc>
      </w:tr>
      <w:tr>
        <w:trPr>
          <w:cantSplit/>
          <w:trHeight w:val="380" w:hRule="atLeast"/>
        </w:trPr>
        <w:tc>
          <w:tcPr>
            <w:tcW w:type="dxa" w:w="4819"/>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Sözleşme, görev yeri veya görev değişikliği konusunda işverene açık ve sınırları belli bir yetki tanımıyor mu?</w:t>
            </w:r>
          </w:p>
        </w:tc>
        <w:tc>
          <w:tcPr>
            <w:tcW w:type="dxa" w:w="1927"/>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Evet  ☐ Hayır</w:t>
            </w:r>
          </w:p>
        </w:tc>
        <w:tc>
          <w:tcPr>
            <w:tcW w:type="dxa" w:w="2892"/>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[Sözleşme maddesi]</w:t>
            </w:r>
          </w:p>
        </w:tc>
      </w:tr>
      <w:tr>
        <w:trPr>
          <w:cantSplit/>
          <w:trHeight w:val="380" w:hRule="atLeast"/>
        </w:trPr>
        <w:tc>
          <w:tcPr>
            <w:tcW w:type="dxa" w:w="481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Ücret, prim veya yan haklarda azalma var mı?</w:t>
            </w:r>
          </w:p>
        </w:tc>
        <w:tc>
          <w:tcPr>
            <w:tcW w:type="dxa" w:w="192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Evet  ☐ Hayır</w:t>
            </w:r>
          </w:p>
        </w:tc>
        <w:tc>
          <w:tcPr>
            <w:tcW w:type="dxa" w:w="2892"/>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4819"/>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Yeni görev unvan, statü veya sorumluluk bakımından daha alt düzeyde mi?</w:t>
            </w:r>
          </w:p>
        </w:tc>
        <w:tc>
          <w:tcPr>
            <w:tcW w:type="dxa" w:w="1927"/>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Evet  ☐ Hayır</w:t>
            </w:r>
          </w:p>
        </w:tc>
        <w:tc>
          <w:tcPr>
            <w:tcW w:type="dxa" w:w="2892"/>
            <w:tcMar>
              <w:top w:type="dxa" w:w="60"/>
              <w:left w:type="dxa" w:w="110"/>
              <w:bottom w:type="dxa" w:w="60"/>
              <w:right w:type="dxa" w:w="110"/>
            </w:tcMar>
            <w:vAlign w:val="center"/>
          </w:tcPr>
          <w:p>
            <w:pPr>
              <w:spacing w:before="40" w:after="40"/>
            </w:pPr>
          </w:p>
        </w:tc>
      </w:tr>
      <w:tr>
        <w:trPr>
          <w:cantSplit/>
          <w:trHeight w:val="380" w:hRule="atLeast"/>
        </w:trPr>
        <w:tc>
          <w:tcPr>
            <w:tcW w:type="dxa" w:w="481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Yeni görev çalışanın mesleki niteliği ve deneyimiyle uyumsuz mu?</w:t>
            </w:r>
          </w:p>
        </w:tc>
        <w:tc>
          <w:tcPr>
            <w:tcW w:type="dxa" w:w="192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Evet  ☐ Hayır</w:t>
            </w:r>
          </w:p>
        </w:tc>
        <w:tc>
          <w:tcPr>
            <w:tcW w:type="dxa" w:w="2892"/>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4819"/>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Yeni işyeri ulaşım süresi, maliyeti veya ikamet değişikliği bakımından çalışana belirgin ek yük getiriyor mu?</w:t>
            </w:r>
          </w:p>
        </w:tc>
        <w:tc>
          <w:tcPr>
            <w:tcW w:type="dxa" w:w="1927"/>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Evet  ☐ Hayır</w:t>
            </w:r>
          </w:p>
        </w:tc>
        <w:tc>
          <w:tcPr>
            <w:tcW w:type="dxa" w:w="2892"/>
            <w:tcMar>
              <w:top w:type="dxa" w:w="60"/>
              <w:left w:type="dxa" w:w="110"/>
              <w:bottom w:type="dxa" w:w="60"/>
              <w:right w:type="dxa" w:w="110"/>
            </w:tcMar>
            <w:vAlign w:val="center"/>
          </w:tcPr>
          <w:p>
            <w:pPr>
              <w:spacing w:before="40" w:after="40"/>
            </w:pPr>
          </w:p>
        </w:tc>
      </w:tr>
      <w:tr>
        <w:trPr>
          <w:cantSplit/>
          <w:trHeight w:val="380" w:hRule="atLeast"/>
        </w:trPr>
        <w:tc>
          <w:tcPr>
            <w:tcW w:type="dxa" w:w="481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Çalışma saatleri veya vardiya düzeni belirgin biçimde değişiyor mu?</w:t>
            </w:r>
          </w:p>
        </w:tc>
        <w:tc>
          <w:tcPr>
            <w:tcW w:type="dxa" w:w="192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Evet  ☐ Hayır</w:t>
            </w:r>
          </w:p>
        </w:tc>
        <w:tc>
          <w:tcPr>
            <w:tcW w:type="dxa" w:w="2892"/>
            <w:shd w:fill="F5F8FB" w:color="auto" w:val="clear"/>
            <w:tcMar>
              <w:top w:type="dxa" w:w="60"/>
              <w:left w:type="dxa" w:w="110"/>
              <w:bottom w:type="dxa" w:w="60"/>
              <w:right w:type="dxa" w:w="110"/>
            </w:tcMar>
            <w:vAlign w:val="center"/>
          </w:tcPr>
          <w:p>
            <w:pPr>
              <w:spacing w:before="40" w:after="40"/>
            </w:pPr>
          </w:p>
        </w:tc>
      </w:tr>
    </w:tbl>
    <w:p>
      <w:pPr>
        <w:spacing w:after="120" w:before="0"/>
      </w:pPr>
    </w:p>
    <w:p>
      <w:pPr>
        <w:spacing w:after="120" w:before="0" w:line="300"/>
        <w:jc w:val="both"/>
      </w:pPr>
      <w:r>
        <w:rPr>
          <w:rFonts w:ascii="Calibri" w:cs="Calibri" w:eastAsia="Calibri" w:hAnsi="Calibri"/>
          <w:color w:val="3A4A61"/>
          <w:sz w:val="21"/>
          <w:szCs w:val="21"/>
        </w:rPr>
        <w:t xml:space="preserve">Sonuç:</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Esaslı değişiklik değildir; yönetim hakkı kapsamında yazılı bildirimle uygulanır.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Esaslı değişiklik niteliğindedir; çalışanın yazılı kabulü alınmadan uygulanmaz.</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Değerlendirme belirsiz; hukuk danışmanı görüşü alınacak.</w:t>
      </w:r>
    </w:p>
    <w:p>
      <w:pPr>
        <w:keepNext/>
        <w:pBdr>
          <w:bottom w:val="single" w:color="DCE4EE" w:sz="6" w:space="4"/>
        </w:pBdr>
        <w:spacing w:before="280" w:after="120"/>
      </w:pPr>
      <w:r>
        <w:rPr>
          <w:rFonts w:ascii="Calibri" w:cs="Calibri" w:eastAsia="Calibri" w:hAnsi="Calibri"/>
          <w:b/>
          <w:bCs/>
          <w:color w:val="0E2849"/>
          <w:sz w:val="25"/>
          <w:szCs w:val="25"/>
        </w:rPr>
        <w:t xml:space="preserve">5. Uyum ve Destek Planı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Yeni görev için eğitim / oryantasyon planlandı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Görev devir-teslim takvimi belirlendi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Ulaşım veya taşınma desteği: </w:t>
      </w:r>
      <w:r>
        <w:rPr>
          <w:rFonts w:ascii="Calibri" w:cs="Calibri" w:eastAsia="Calibri" w:hAnsi="Calibri"/>
          <w:color w:val="1D5888"/>
          <w:sz w:val="21"/>
          <w:szCs w:val="21"/>
          <w:shd w:fill="EAF1F8" w:color="auto" w:val="clear"/>
        </w:rPr>
        <w:t xml:space="preserve">[__________]</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Gerekli yetki, ekipman ve sistem erişimleri tanımlanacak</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Diğer: </w:t>
      </w:r>
      <w:r>
        <w:rPr>
          <w:rFonts w:ascii="Calibri" w:cs="Calibri" w:eastAsia="Calibri" w:hAnsi="Calibri"/>
          <w:color w:val="1D5888"/>
          <w:sz w:val="21"/>
          <w:szCs w:val="21"/>
          <w:shd w:fill="EAF1F8" w:color="auto" w:val="clear"/>
        </w:rPr>
        <w:t xml:space="preserve">[__________]</w:t>
      </w:r>
    </w:p>
    <w:p>
      <w:pPr>
        <w:keepNext/>
        <w:pBdr>
          <w:bottom w:val="single" w:color="DCE4EE" w:sz="6" w:space="4"/>
        </w:pBdr>
        <w:spacing w:before="280" w:after="120"/>
      </w:pPr>
      <w:r>
        <w:rPr>
          <w:rFonts w:ascii="Calibri" w:cs="Calibri" w:eastAsia="Calibri" w:hAnsi="Calibri"/>
          <w:b/>
          <w:bCs/>
          <w:color w:val="0E2849"/>
          <w:sz w:val="25"/>
          <w:szCs w:val="25"/>
        </w:rPr>
        <w:t xml:space="preserve">6. Onaylar</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3212"/>
        <w:gridCol w:w="3212"/>
        <w:gridCol w:w="3214"/>
      </w:tblGrid>
      <w:tr>
        <w:trPr>
          <w:cantSplit/>
        </w:trPr>
        <w:tc>
          <w:tcPr>
            <w:tcW w:type="dxa" w:w="3212"/>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Mevcut Yönetici</w:t>
            </w:r>
          </w:p>
          <w:p>
            <w:pPr>
              <w:tabs>
                <w:tab w:val="right" w:pos="2952"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2952"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2952"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360"/>
            </w:pPr>
          </w:p>
        </w:tc>
        <w:tc>
          <w:tcPr>
            <w:tcW w:type="dxa" w:w="3212"/>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Yeni Yönetici</w:t>
            </w:r>
          </w:p>
          <w:p>
            <w:pPr>
              <w:tabs>
                <w:tab w:val="right" w:pos="2952"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2952"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2952"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360"/>
            </w:pPr>
          </w:p>
        </w:tc>
        <w:tc>
          <w:tcPr>
            <w:tcW w:type="dxa" w:w="3214"/>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İK Yöneticisi</w:t>
            </w:r>
          </w:p>
          <w:p>
            <w:pPr>
              <w:tabs>
                <w:tab w:val="right" w:pos="2954"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2954"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2954"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360"/>
            </w:pPr>
          </w:p>
        </w:tc>
      </w:tr>
    </w:tbl>
    <w:p>
      <w:pPr>
        <w:spacing w:after="120" w:before="0"/>
      </w:pPr>
    </w:p>
    <w:p>
      <w:pPr>
        <w:pageBreakBefore/>
        <w:spacing w:before="0" w:after="0" w:line="20"/>
      </w:pPr>
    </w:p>
    <w:p>
      <w:pPr>
        <w:keepNext/>
        <w:pBdr>
          <w:bottom w:val="single" w:color="DCE4EE" w:sz="6" w:space="4"/>
        </w:pBdr>
        <w:spacing w:before="280" w:after="120"/>
      </w:pPr>
      <w:r>
        <w:rPr>
          <w:rFonts w:ascii="Calibri" w:cs="Calibri" w:eastAsia="Calibri" w:hAnsi="Calibri"/>
          <w:b/>
          <w:bCs/>
          <w:color w:val="0E2849"/>
          <w:sz w:val="25"/>
          <w:szCs w:val="25"/>
        </w:rPr>
        <w:t xml:space="preserve">7. Çalışana Bildirim ve Kabul Beyanı</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Bildirim Tarihi</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Tebliğ Şekli (elden / e-posta / KEP / noter)</w:t>
            </w:r>
          </w:p>
        </w:tc>
        <w:tc>
          <w:tcPr>
            <w:tcW w:type="dxa" w:w="2700"/>
            <w:tcMar>
              <w:top w:type="dxa" w:w="60"/>
              <w:left w:type="dxa" w:w="110"/>
              <w:bottom w:type="dxa" w:w="60"/>
              <w:right w:type="dxa" w:w="110"/>
            </w:tcMar>
            <w:vAlign w:val="center"/>
          </w:tcPr>
          <w:p>
            <w:pPr>
              <w:spacing w:before="40" w:after="40"/>
            </w:pPr>
          </w:p>
        </w:tc>
      </w:tr>
    </w:tbl>
    <w:p>
      <w:pPr>
        <w:spacing w:after="120" w:before="0"/>
      </w:pPr>
    </w:p>
    <w:p>
      <w:pPr>
        <w:spacing w:after="120" w:before="0" w:line="300"/>
        <w:jc w:val="both"/>
      </w:pPr>
      <w:r>
        <w:rPr>
          <w:rFonts w:ascii="Calibri" w:cs="Calibri" w:eastAsia="Calibri" w:hAnsi="Calibri"/>
          <w:color w:val="3A4A61"/>
          <w:sz w:val="21"/>
          <w:szCs w:val="21"/>
        </w:rPr>
        <w:t xml:space="preserve">Sayın </w:t>
      </w:r>
      <w:r>
        <w:rPr>
          <w:rFonts w:ascii="Calibri" w:cs="Calibri" w:eastAsia="Calibri" w:hAnsi="Calibri"/>
          <w:color w:val="1D5888"/>
          <w:sz w:val="21"/>
          <w:szCs w:val="21"/>
          <w:shd w:fill="EAF1F8" w:color="auto" w:val="clear"/>
        </w:rPr>
        <w:t xml:space="preserve">[Çalışanın Adı Soyadı]</w:t>
      </w:r>
      <w:r>
        <w:rPr>
          <w:rFonts w:ascii="Calibri" w:cs="Calibri" w:eastAsia="Calibri" w:hAnsi="Calibri"/>
          <w:color w:val="3A4A61"/>
          <w:sz w:val="21"/>
          <w:szCs w:val="21"/>
        </w:rPr>
        <w:t xml:space="preserve">,</w:t>
      </w:r>
    </w:p>
    <w:p>
      <w:pPr>
        <w:spacing w:after="120" w:before="0" w:line="300"/>
        <w:jc w:val="both"/>
      </w:pPr>
      <w:r>
        <w:rPr>
          <w:rFonts w:ascii="Calibri" w:cs="Calibri" w:eastAsia="Calibri" w:hAnsi="Calibri"/>
          <w:color w:val="1D5888"/>
          <w:sz w:val="21"/>
          <w:szCs w:val="21"/>
          <w:shd w:fill="EAF1F8" w:color="auto" w:val="clear"/>
        </w:rPr>
        <w:t xml:space="preserve">[Gerekçe]</w:t>
      </w:r>
      <w:r>
        <w:rPr>
          <w:rFonts w:ascii="Calibri" w:cs="Calibri" w:eastAsia="Calibri" w:hAnsi="Calibri"/>
          <w:color w:val="3A4A61"/>
          <w:sz w:val="21"/>
          <w:szCs w:val="21"/>
        </w:rPr>
        <w:t xml:space="preserve"> nedeniyle, </w:t>
      </w:r>
      <w:r>
        <w:rPr>
          <w:rFonts w:ascii="Calibri" w:cs="Calibri" w:eastAsia="Calibri" w:hAnsi="Calibri"/>
          <w:b/>
          <w:bCs/>
          <w:color w:val="3A4A61"/>
          <w:sz w:val="21"/>
          <w:szCs w:val="21"/>
        </w:rPr>
        <w:t xml:space="preserve">[Yürürlük Tarihi]</w:t>
      </w:r>
      <w:r>
        <w:rPr>
          <w:rFonts w:ascii="Calibri" w:cs="Calibri" w:eastAsia="Calibri" w:hAnsi="Calibri"/>
          <w:color w:val="3A4A61"/>
          <w:sz w:val="21"/>
          <w:szCs w:val="21"/>
        </w:rPr>
        <w:t xml:space="preserve"> tarihinden itibaren görev ve çalışma koşullarınızda yukarıdaki tabloda gösterilen değişikliğin yapılması planlanmaktadır. Ücretiniz ve diğer haklarınız </w:t>
      </w:r>
      <w:r>
        <w:rPr>
          <w:rFonts w:ascii="Calibri" w:cs="Calibri" w:eastAsia="Calibri" w:hAnsi="Calibri"/>
          <w:color w:val="1D5888"/>
          <w:sz w:val="21"/>
          <w:szCs w:val="21"/>
          <w:shd w:fill="EAF1F8" w:color="auto" w:val="clear"/>
        </w:rPr>
        <w:t xml:space="preserve">[aynen korunacaktır / tabloda belirtildiği şekilde olacaktır]</w:t>
      </w:r>
      <w:r>
        <w:rPr>
          <w:rFonts w:ascii="Calibri" w:cs="Calibri" w:eastAsia="Calibri" w:hAnsi="Calibri"/>
          <w:color w:val="3A4A61"/>
          <w:sz w:val="21"/>
          <w:szCs w:val="21"/>
        </w:rPr>
        <w:t xml:space="preserve">. Değişiklik çalışma koşullarında esaslı değişiklik niteliğindeyse, bu bildirimi aldığınız tarihten itibaren </w:t>
      </w:r>
      <w:r>
        <w:rPr>
          <w:rFonts w:ascii="Calibri" w:cs="Calibri" w:eastAsia="Calibri" w:hAnsi="Calibri"/>
          <w:b/>
          <w:bCs/>
          <w:color w:val="3A4A61"/>
          <w:sz w:val="21"/>
          <w:szCs w:val="21"/>
        </w:rPr>
        <w:t xml:space="preserve">altı iş günü</w:t>
      </w:r>
      <w:r>
        <w:rPr>
          <w:rFonts w:ascii="Calibri" w:cs="Calibri" w:eastAsia="Calibri" w:hAnsi="Calibri"/>
          <w:color w:val="3A4A61"/>
          <w:sz w:val="21"/>
          <w:szCs w:val="21"/>
        </w:rPr>
        <w:t xml:space="preserve"> içinde kabul edip etmediğinizi yazılı olarak bildirmenizi rica ederiz. Bu süre içinde yazılı kabul bildirmemeniz, değişikliği kabul ettiğiniz anlamına gelmez.</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9638"/>
      </w:tblGrid>
      <w:tr>
        <w:trPr>
          <w:cantSplit/>
        </w:trPr>
        <w:tc>
          <w:tcPr>
            <w:tcW w:type="dxa" w:w="9638"/>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İşveren / İşveren Vekili</w:t>
            </w:r>
          </w:p>
          <w:p>
            <w:pPr>
              <w:tabs>
                <w:tab w:val="right" w:pos="9378"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spacing w:after="120" w:before="0" w:line="300"/>
        <w:jc w:val="both"/>
      </w:pPr>
      <w:r>
        <w:rPr>
          <w:rFonts w:ascii="Calibri" w:cs="Calibri" w:eastAsia="Calibri" w:hAnsi="Calibri"/>
          <w:b/>
          <w:bCs/>
          <w:color w:val="3A4A61"/>
          <w:sz w:val="21"/>
          <w:szCs w:val="21"/>
        </w:rPr>
        <w:t xml:space="preserve">Çalışan Beyanı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Bildirilen değişikliği kabul ediyorum.</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Bildirilen değişikliği kabul etmiyorum. Gerekçem: </w:t>
      </w:r>
      <w:r>
        <w:rPr>
          <w:rFonts w:ascii="Calibri" w:cs="Calibri" w:eastAsia="Calibri" w:hAnsi="Calibri"/>
          <w:color w:val="1D5888"/>
          <w:sz w:val="21"/>
          <w:szCs w:val="21"/>
          <w:shd w:fill="EAF1F8" w:color="auto" w:val="clear"/>
        </w:rPr>
        <w:t xml:space="preserve">[__________]</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9638"/>
      </w:tblGrid>
      <w:tr>
        <w:trPr>
          <w:cantSplit/>
        </w:trPr>
        <w:tc>
          <w:tcPr>
            <w:tcW w:type="dxa" w:w="9638"/>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Çalışan</w:t>
            </w:r>
          </w:p>
          <w:p>
            <w:pPr>
              <w:tabs>
                <w:tab w:val="right" w:pos="9378"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İK İçin Uygulama Kontrol Listesi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Esaslı değişiklikte çalışanın yazılı kabulü altı iş günü içinde alındı; kabul yoksa değişiklik uygulanmadı ve sonraki adım için hukuki değerlendirme yapıldı.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Değişiklik geçmişe etkili uygulanmadı; yürürlük tarihi bildirimden sonra belirlendi.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Görev tanımı güncellendi, çalışana tebliğ edildi; organizasyon şeması ve yetki matrisi güncellendi.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Farklı SGK işyeri sicil numarasına nakilde, eski işyerinden nakil koduyla çıkış ve yeni işyerinden giriş bildirimi süresinde yapıldı.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İş değişikliğinde sağlık muayenesi gerekip gerekmediği işyeri hekimiyle değerlendirildi (6331 sayılı Kanun md. 15).</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Yeni görevin risklerine yönelik İSG eğitimi verildi (6331 sayılı Kanun md. 17).</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Ücret ve yan hak değişiklikleri bordroya, vardiya değişiklikleri puantaj ve PDKS'ye işlendi.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Eski görevdeki zimmetler iade alındı; yeni zimmetler tutanakla teslim edildi; sistem erişimleri güncellendi.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Form ve kabul beyanı özlük dosyasına kondu.</w:t>
      </w:r>
    </w:p>
    <w:p>
      <w:pPr>
        <w:spacing w:after="8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Hatırlatma</w:t>
            </w:r>
          </w:p>
          <w:p>
            <w:pPr>
              <w:spacing w:after="20" w:line="280"/>
            </w:pPr>
            <w:r>
              <w:rPr>
                <w:rFonts w:ascii="Calibri" w:cs="Calibri" w:eastAsia="Calibri" w:hAnsi="Calibri"/>
                <w:color w:val="3A4A61"/>
                <w:sz w:val="19"/>
                <w:szCs w:val="19"/>
              </w:rPr>
              <w:t xml:space="preserve">Çalışanın kabul etmediği esaslı değişiklik onu bağlamaz. İşveren bu durumda değişikliğin geçerli bir nedene dayandığını veya fesih için başka bir geçerli neden bulunduğunu yazılı olarak açıklayıp bildirim süresine uyarak sözleşmeyi feshedebilir; çalışan iş güvencesi hükümlerine göre dava açabilir (İş Kanunu md. 22). Fesih kararı öncesinde hukuk danışmanınızla görüşünüz.</w:t>
            </w:r>
          </w:p>
        </w:tc>
      </w:tr>
    </w:tbl>
    <w:p>
      <w:pPr>
        <w:spacing w:after="120" w:before="0"/>
      </w:pPr>
    </w:p>
    <w:p>
      <w:pPr>
        <w:spacing w:after="20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Önemli</w:t>
            </w:r>
          </w:p>
          <w:p>
            <w:pPr>
              <w:spacing w:after="20" w:line="280"/>
            </w:pPr>
            <w:r>
              <w:rPr>
                <w:rFonts w:ascii="Calibri" w:cs="Calibri" w:eastAsia="Calibri" w:hAnsi="Calibri"/>
                <w:color w:val="3A4A61"/>
                <w:sz w:val="19"/>
                <w:szCs w:val="19"/>
              </w:rPr>
              <w:t xml:space="preserve">Bu şablon İK Partner tarafından genel bilgilendirme amacıyla hazırlanmıştır; işletmenize ve güncel mevzuata göre uyarlanmalıdır. Hukuki sonuç doğuran belgelerde hukuk danışmanınıza başvurun.</w:t>
            </w:r>
          </w:p>
        </w:tc>
      </w:tr>
    </w:tbl>
    <w:sectPr>
      <w:headerReference w:type="default" r:id="rId6"/>
      <w:footerReference w:type="default" r:id="rId7"/>
      <w:pgSz w:w="11906" w:h="16838" w:orient="portrait"/>
      <w:pgMar w:top="1300" w:right="1134" w:bottom="1100" w:left="1134" w:header="50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4EE" w:sz="4" w:space="4"/>
      </w:pBdr>
      <w:tabs>
        <w:tab w:val="right" w:pos="9026"/>
      </w:tabs>
    </w:pPr>
    <w:r>
      <w:rPr>
        <w:rFonts w:ascii="Calibri" w:cs="Calibri" w:eastAsia="Calibri" w:hAnsi="Calibri"/>
        <w:color w:val="8C9BB0"/>
        <w:sz w:val="16"/>
        <w:szCs w:val="16"/>
      </w:rPr>
      <w:t xml:space="preserve">İK Partner  ·  ikpartner.com  ·  0538 949 22 87</w:t>
    </w:r>
    <w:r>
      <w:rPr>
        <w:rFonts w:ascii="Calibri" w:cs="Calibri" w:eastAsia="Calibri" w:hAnsi="Calibri"/>
        <w:color w:val="8C9BB0"/>
        <w:sz w:val="16"/>
        <w:szCs w:val="16"/>
      </w:rPr>
      <w:t xml:space="preserve">	Sayfa </w:t>
    </w:r>
    <w:r>
      <w:rPr>
        <w:rFonts w:ascii="Calibri" w:cs="Calibri" w:eastAsia="Calibri" w:hAnsi="Calibri"/>
        <w:color w:val="8C9BB0"/>
        <w:sz w:val="16"/>
        <w:szCs w:val="16"/>
      </w:rPr>
      <w:fldChar w:fldCharType="begin"/>
      <w:instrText xml:space="preserve">PAGE</w:instrText>
      <w:fldChar w:fldCharType="separate"/>
      <w:fldChar w:fldCharType="end"/>
    </w:r>
    <w:r>
      <w:rPr>
        <w:rFonts w:ascii="Calibri" w:cs="Calibri" w:eastAsia="Calibri" w:hAnsi="Calibri"/>
        <w:color w:val="8C9BB0"/>
        <w:sz w:val="16"/>
        <w:szCs w:val="16"/>
      </w:rPr>
      <w:t xml:space="preserve"> / </w:t>
    </w:r>
    <w:r>
      <w:rPr>
        <w:rFonts w:ascii="Calibri" w:cs="Calibri" w:eastAsia="Calibri" w:hAnsi="Calibri"/>
        <w:color w:val="8C9BB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638"/>
      <w:tblBorders>
        <w:top w:val="none" w:color="FFFFFF" w:sz="0"/>
        <w:left w:val="none" w:color="FFFFFF" w:sz="0"/>
        <w:bottom w:val="single" w:color="13B8A7" w:sz="8"/>
        <w:right w:val="none" w:color="FFFFFF" w:sz="0"/>
        <w:insideH w:val="none" w:color="FFFFFF" w:sz="0"/>
        <w:insideV w:val="none" w:color="FFFFFF" w:sz="0"/>
      </w:tblBorders>
      <w:tblLayout w:type="fixed"/>
    </w:tblPr>
    <w:tblGrid>
      <w:gridCol w:w="5301"/>
      <w:gridCol w:w="4337"/>
    </w:tblGrid>
    <w:tr>
      <w:trPr>
        <w:cantSplit/>
      </w:trPr>
      <w:tc>
        <w:tcPr>
          <w:tcW w:type="dxa" w:w="5301"/>
          <w:tcMar>
            <w:top w:type="dxa" w:w="60"/>
            <w:left w:type="dxa" w:w="110"/>
            <w:bottom w:type="dxa" w:w="60"/>
            <w:right w:type="dxa" w:w="110"/>
          </w:tcMar>
          <w:vAlign w:val="center"/>
        </w:tcPr>
        <w:p>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0E2849"/>
              <w:sz w:val="26"/>
              <w:szCs w:val="26"/>
            </w:rPr>
            <w:t xml:space="preserve">  ikpartner</w:t>
          </w:r>
          <w:r>
            <w:rPr>
              <w:rFonts w:ascii="Calibri" w:cs="Calibri" w:eastAsia="Calibri" w:hAnsi="Calibri"/>
              <w:b/>
              <w:bCs/>
              <w:color w:val="13B8A7"/>
              <w:sz w:val="26"/>
              <w:szCs w:val="26"/>
            </w:rPr>
            <w:t xml:space="preserve">.com</w:t>
          </w:r>
        </w:p>
      </w:tc>
      <w:tc>
        <w:tcPr>
          <w:tcW w:type="dxa" w:w="4337"/>
          <w:tcMar>
            <w:top w:type="dxa" w:w="60"/>
            <w:left w:type="dxa" w:w="110"/>
            <w:bottom w:type="dxa" w:w="60"/>
            <w:right w:type="dxa" w:w="110"/>
          </w:tcMar>
          <w:vAlign w:val="center"/>
        </w:tcPr>
        <w:p>
          <w:pPr>
            <w:jc w:val="right"/>
          </w:pPr>
          <w:r>
            <w:rPr>
              <w:rFonts w:ascii="Calibri" w:cs="Calibri" w:eastAsia="Calibri" w:hAnsi="Calibri"/>
              <w:color w:val="8C9BB0"/>
              <w:sz w:val="16"/>
              <w:szCs w:val="16"/>
            </w:rPr>
            <w:t xml:space="preserve">İK ŞABLONU</w:t>
          </w:r>
          <w:r>
            <w:rPr>
              <w:rFonts w:ascii="Calibri" w:cs="Calibri" w:eastAsia="Calibri" w:hAnsi="Calibri"/>
              <w:color w:val="8C9BB0"/>
              <w:sz w:val="16"/>
              <w:szCs w:val="16"/>
            </w:rPr>
            <w:t xml:space="preserve">  ·  Form No: [İK-F-GD-01]</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rPr>
        <w:color w:val="13B8A7"/>
      </w:rPr>
    </w:lvl>
  </w:abstractNum>
  <w:abstractNum w:abstractNumId="3" w15:restartNumberingAfterBreak="0">
    <w:multiLevelType w:val="hybridMultilevel"/>
    <w:lvl w:ilvl="0" w15:tentative="1">
      <w:start w:val="1"/>
      <w:numFmt w:val="decimal"/>
      <w:lvlText w:val="%1."/>
      <w:lvlJc w:val="left"/>
      <w:pPr>
        <w:ind w:left="400" w:hanging="300"/>
      </w:pPr>
      <w:rPr>
        <w:b/>
        <w:bCs/>
        <w:color w:val="0E2849"/>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A4A61"/>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4c5116f35b7ceb3027d0b30434f4ec581f1b75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Görev Değişikliği ve Nakil Formu</dc:title>
  <dc:creator>İK Partner</dc:creator>
  <dc:description>Görev Değişikliği ve Nakil Formu — İK Partner (ikpartner.com) ücretsiz İK şablonu</dc:description>
  <cp:lastModifiedBy>Un-named</cp:lastModifiedBy>
  <cp:revision>1</cp:revision>
  <dcterms:created xsi:type="dcterms:W3CDTF">2026-10-13T21:33:28.869Z</dcterms:created>
  <dcterms:modified xsi:type="dcterms:W3CDTF">2026-10-13T21:33:28.869Z</dcterms:modified>
</cp:coreProperties>
</file>

<file path=docProps/custom.xml><?xml version="1.0" encoding="utf-8"?>
<Properties xmlns="http://schemas.openxmlformats.org/officeDocument/2006/custom-properties" xmlns:vt="http://schemas.openxmlformats.org/officeDocument/2006/docPropsVTypes"/>
</file>