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Esnek Çalışma Talep Formu</w:t>
      </w:r>
    </w:p>
    <w:p>
      <w:pPr>
        <w:pBdr>
          <w:bottom w:val="single" w:color="13B8A7" w:sz="12" w:space="8"/>
        </w:pBdr>
        <w:spacing w:after="220"/>
      </w:pPr>
      <w:r>
        <w:rPr>
          <w:rFonts w:ascii="Calibri" w:cs="Calibri" w:eastAsia="Calibri" w:hAnsi="Calibri"/>
          <w:color w:val="5A6B82"/>
          <w:sz w:val="21"/>
          <w:szCs w:val="21"/>
        </w:rPr>
        <w:t xml:space="preserve">Çalışanın esnek başlama-bitiş saati, sıkıştırılmış hafta, vardiya değişikliği veya kısmi süreli çalışmaya geçiş talebi; yönetici değerlendirmesi, İK kararı ve cevap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r>
        <w:rPr>
          <w:rFonts w:ascii="Calibri" w:cs="Calibri" w:eastAsia="Calibri" w:hAnsi="Calibri"/>
          <w:color w:val="3A4A61"/>
          <w:sz w:val="21"/>
          <w:szCs w:val="21"/>
        </w:rPr>
        <w:t xml:space="preserve"> 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Yönetici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Talep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Esnek başlama–bitiş saati (çekirdek saatlere uyarak)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Sıkıştırılmış çalışma haftası (haftalık süreyi daha az güne dağıtma)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Vardiya / posta değişikliği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Tam süreliden kısmi süreli çalışmaya geçiş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Doğum sonrası kısmi süreli çalışma (İş Kanunu md. 13 – ebeveyn hakkı)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Kısmi süreliden tam süreli çalışmaya dönüş</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Mevcut ve Talep Edilen Düzen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3504"/>
        <w:gridCol w:w="3506"/>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p>
        </w:tc>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 Düzen</w:t>
            </w:r>
          </w:p>
        </w:tc>
        <w:tc>
          <w:tcPr>
            <w:tcW w:type="dxa" w:w="35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Talep Edilen Düzen</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günleri</w:t>
            </w:r>
          </w:p>
        </w:tc>
        <w:tc>
          <w:tcPr>
            <w:tcW w:type="dxa" w:w="3504"/>
            <w:tcMar>
              <w:top w:type="dxa" w:w="60"/>
              <w:left w:type="dxa" w:w="110"/>
              <w:bottom w:type="dxa" w:w="60"/>
              <w:right w:type="dxa" w:w="110"/>
            </w:tcMar>
            <w:vAlign w:val="center"/>
          </w:tcPr>
          <w:p>
            <w:pPr>
              <w:spacing w:before="40" w:after="40"/>
            </w:pPr>
          </w:p>
        </w:tc>
        <w:tc>
          <w:tcPr>
            <w:tcW w:type="dxa" w:w="3506"/>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Başlama – bitiş saati</w:t>
            </w:r>
          </w:p>
        </w:tc>
        <w:tc>
          <w:tcPr>
            <w:tcW w:type="dxa" w:w="3504"/>
            <w:shd w:fill="F5F8FB" w:color="auto" w:val="clear"/>
            <w:tcMar>
              <w:top w:type="dxa" w:w="60"/>
              <w:left w:type="dxa" w:w="110"/>
              <w:bottom w:type="dxa" w:w="60"/>
              <w:right w:type="dxa" w:w="110"/>
            </w:tcMar>
            <w:vAlign w:val="center"/>
          </w:tcPr>
          <w:p>
            <w:pPr>
              <w:spacing w:before="40" w:after="40"/>
            </w:pPr>
          </w:p>
        </w:tc>
        <w:tc>
          <w:tcPr>
            <w:tcW w:type="dxa" w:w="350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Haftalık toplam süre</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saat</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saat</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Vardiya / posta</w:t>
            </w:r>
          </w:p>
        </w:tc>
        <w:tc>
          <w:tcPr>
            <w:tcW w:type="dxa" w:w="3504"/>
            <w:shd w:fill="F5F8FB" w:color="auto" w:val="clear"/>
            <w:tcMar>
              <w:top w:type="dxa" w:w="60"/>
              <w:left w:type="dxa" w:w="110"/>
              <w:bottom w:type="dxa" w:w="60"/>
              <w:right w:type="dxa" w:w="110"/>
            </w:tcMar>
            <w:vAlign w:val="center"/>
          </w:tcPr>
          <w:p>
            <w:pPr>
              <w:spacing w:before="40" w:after="40"/>
            </w:pPr>
          </w:p>
        </w:tc>
        <w:tc>
          <w:tcPr>
            <w:tcW w:type="dxa" w:w="3506"/>
            <w:shd w:fill="F5F8FB" w:color="auto" w:val="clear"/>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Talep edilen başlangıç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Süre (sürekli / </w:t>
            </w:r>
            <w:r>
              <w:rPr>
                <w:rFonts w:ascii="Calibri" w:cs="Calibri" w:eastAsia="Calibri" w:hAnsi="Calibri"/>
                <w:b/>
                <w:bCs/>
                <w:color w:val="1D5888"/>
                <w:sz w:val="20"/>
                <w:szCs w:val="20"/>
                <w:shd w:fill="EAF1F8" w:color="auto" w:val="clear"/>
              </w:rPr>
              <w:t xml:space="preserve">[Tarih]</w:t>
            </w:r>
            <w:r>
              <w:rPr>
                <w:rFonts w:ascii="Calibri" w:cs="Calibri" w:eastAsia="Calibri" w:hAnsi="Calibri"/>
                <w:b/>
                <w:bCs/>
                <w:color w:val="0E2849"/>
                <w:sz w:val="20"/>
                <w:szCs w:val="20"/>
              </w:rPr>
              <w:t xml:space="preserve">e kadar / </w:t>
            </w:r>
            <w:r>
              <w:rPr>
                <w:rFonts w:ascii="Calibri" w:cs="Calibri" w:eastAsia="Calibri" w:hAnsi="Calibri"/>
                <w:b/>
                <w:bCs/>
                <w:color w:val="1D5888"/>
                <w:sz w:val="20"/>
                <w:szCs w:val="20"/>
                <w:shd w:fill="EAF1F8" w:color="auto" w:val="clear"/>
              </w:rPr>
              <w:t xml:space="preserve">[__]</w:t>
            </w:r>
            <w:r>
              <w:rPr>
                <w:rFonts w:ascii="Calibri" w:cs="Calibri" w:eastAsia="Calibri" w:hAnsi="Calibri"/>
                <w:b/>
                <w:bCs/>
                <w:color w:val="0E2849"/>
                <w:sz w:val="20"/>
                <w:szCs w:val="20"/>
              </w:rPr>
              <w:t xml:space="preserve"> aylık deneme)</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Talebin gerekçesi</w:t>
      </w:r>
      <w:r>
        <w:rPr>
          <w:rFonts w:ascii="Calibri" w:cs="Calibri" w:eastAsia="Calibri" w:hAnsi="Calibri"/>
          <w:color w:val="3A4A61"/>
          <w:sz w:val="21"/>
          <w:szCs w:val="21"/>
        </w:rPr>
        <w:t xml:space="preserve"> (isteğe bağlı; sağlık veya aile durumunuza ilişkin ayrıntı vermek zorunda değilsiniz):</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İşin aksamaması için önerilerim</w:t>
      </w:r>
      <w:r>
        <w:rPr>
          <w:rFonts w:ascii="Calibri" w:cs="Calibri" w:eastAsia="Calibri" w:hAnsi="Calibri"/>
          <w:color w:val="3A4A61"/>
          <w:sz w:val="21"/>
          <w:szCs w:val="21"/>
        </w:rPr>
        <w:t xml:space="preserve"> (ulaşılabilir olacağım saatler, devir-teslim, toplantı düzeni, yedekleme):</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Yalnızca doğum sonrası kısmi süreli çalışma talebinde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Çocuğun doğum / evlat edinme (teslim)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Diğer ebeveynin çalışma durumu</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Bu çocuk için bu haktan daha önce yararlanıldı mı?</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Yukarıdaki talebimi değerlendirmenize sunarım. Talebin kabulü hâlinde yeni düzenin iş sözleşmeme ek bir protokolle yazılı hâle getirileceğini biliyorum.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Aydınlatma Notu</w:t>
            </w:r>
          </w:p>
          <w:p>
            <w:pPr>
              <w:spacing w:after="20" w:line="280"/>
            </w:pPr>
            <w:r>
              <w:rPr>
                <w:rFonts w:ascii="Calibri" w:cs="Calibri" w:eastAsia="Calibri" w:hAnsi="Calibri"/>
                <w:color w:val="3A4A61"/>
                <w:sz w:val="19"/>
                <w:szCs w:val="19"/>
              </w:rPr>
              <w:t xml:space="preserve">Bu formda verdiğiniz bilgiler yalnızca esnek çalışma talebinizin değerlendirilmesi ve çalışma düzeninizin planlanması amacıyla İK ve bağlı yöneticiniz tarafından işlenir. Talebinizi desteklemek için sağlık raporu gibi özel nitelikli veri içeren bir belge sunmanız gerekirse, belge yalnızca İK tarafından görülür ve ayrı, erişimi kısıtlı dosyada saklanır; tanı bilgisi istenmez. KVKK md. 11 kapsamındaki haklarınız için </w:t>
            </w:r>
            <w:r>
              <w:rPr>
                <w:rFonts w:ascii="Calibri" w:cs="Calibri" w:eastAsia="Calibri" w:hAnsi="Calibri"/>
                <w:color w:val="1D5888"/>
                <w:sz w:val="19"/>
                <w:szCs w:val="19"/>
                <w:shd w:fill="EAF1F8" w:color="auto" w:val="clear"/>
              </w:rPr>
              <w:t xml:space="preserve">[Başvuru Adresi]</w:t>
            </w:r>
            <w:r>
              <w:rPr>
                <w:rFonts w:ascii="Calibri" w:cs="Calibri" w:eastAsia="Calibri" w:hAnsi="Calibri"/>
                <w:color w:val="3A4A61"/>
                <w:sz w:val="19"/>
                <w:szCs w:val="19"/>
              </w:rPr>
              <w:t xml:space="preserve">.</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Yönetici Değerlendirmesi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3504"/>
        <w:gridCol w:w="2630"/>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Kriter</w:t>
            </w:r>
          </w:p>
        </w:tc>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Değerlendirme</w:t>
            </w:r>
          </w:p>
        </w:tc>
        <w:tc>
          <w:tcPr>
            <w:tcW w:type="dxa" w:w="26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sürekliliği ve teslim tarihleri</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Koşullu  ☐ Uygun değil</w:t>
            </w:r>
          </w:p>
        </w:tc>
        <w:tc>
          <w:tcPr>
            <w:tcW w:type="dxa" w:w="2630"/>
            <w:tcMar>
              <w:top w:type="dxa" w:w="60"/>
              <w:left w:type="dxa" w:w="110"/>
              <w:bottom w:type="dxa" w:w="60"/>
              <w:right w:type="dxa" w:w="110"/>
            </w:tcMar>
            <w:vAlign w:val="center"/>
          </w:tcPr>
          <w:p>
            <w:pPr>
              <w:spacing w:before="40" w:after="40"/>
            </w:pP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Müşteri / hizmet saatleri</w:t>
            </w:r>
          </w:p>
        </w:tc>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Koşullu  ☐ Uygun değil</w:t>
            </w:r>
          </w:p>
        </w:tc>
        <w:tc>
          <w:tcPr>
            <w:tcW w:type="dxa" w:w="263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 kapsaması ve vardiya dengesi</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Koşullu  ☐ Uygun değil</w:t>
            </w:r>
          </w:p>
        </w:tc>
        <w:tc>
          <w:tcPr>
            <w:tcW w:type="dxa" w:w="2630"/>
            <w:tcMar>
              <w:top w:type="dxa" w:w="60"/>
              <w:left w:type="dxa" w:w="110"/>
              <w:bottom w:type="dxa" w:w="60"/>
              <w:right w:type="dxa" w:w="110"/>
            </w:tcMar>
            <w:vAlign w:val="center"/>
          </w:tcPr>
          <w:p>
            <w:pPr>
              <w:spacing w:before="40" w:after="40"/>
            </w:pP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İSG ve tek başına çalışma riski</w:t>
            </w:r>
          </w:p>
        </w:tc>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Koşullu  ☐ Uygun değil</w:t>
            </w:r>
          </w:p>
        </w:tc>
        <w:tc>
          <w:tcPr>
            <w:tcW w:type="dxa" w:w="263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 maliyet / ekipman ihtiyacı</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 </w:t>
            </w:r>
            <w:r>
              <w:rPr>
                <w:rFonts w:ascii="Calibri" w:cs="Calibri" w:eastAsia="Calibri" w:hAnsi="Calibri"/>
                <w:color w:val="1D5888"/>
                <w:sz w:val="19"/>
                <w:szCs w:val="19"/>
                <w:shd w:fill="EAF1F8" w:color="auto" w:val="clear"/>
              </w:rPr>
              <w:t xml:space="preserve">[__________]</w:t>
            </w:r>
          </w:p>
        </w:tc>
        <w:tc>
          <w:tcPr>
            <w:tcW w:type="dxa" w:w="2630"/>
            <w:tcMar>
              <w:top w:type="dxa" w:w="60"/>
              <w:left w:type="dxa" w:w="110"/>
              <w:bottom w:type="dxa" w:w="60"/>
              <w:right w:type="dxa" w:w="110"/>
            </w:tcMar>
            <w:vAlign w:val="center"/>
          </w:tcPr>
          <w:p>
            <w:pPr>
              <w:spacing w:before="40" w:after="40"/>
            </w:pP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Benzer taleplere verilen yanıtlarla tutarlılık</w:t>
            </w:r>
          </w:p>
        </w:tc>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Tutarlı  ☐ İncelenmeli</w:t>
            </w:r>
          </w:p>
        </w:tc>
        <w:tc>
          <w:tcPr>
            <w:tcW w:type="dxa" w:w="2630"/>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Yönetici önerisi: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olduğu gibi kabul edilsin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 deneme süresiyle kabul edilsin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Alternatif düzen önerilsin: </w:t>
      </w:r>
      <w:r>
        <w:rPr>
          <w:rFonts w:ascii="Calibri" w:cs="Calibri" w:eastAsia="Calibri" w:hAnsi="Calibri"/>
          <w:color w:val="1D5888"/>
          <w:sz w:val="21"/>
          <w:szCs w:val="21"/>
          <w:shd w:fill="EAF1F8" w:color="auto" w:val="clear"/>
        </w:rPr>
        <w:t xml:space="preserve">[__________]</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reddedilsin (gerekçe aşağıda)</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Bağlı Yönetici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Kararı ve Kontrol</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eşit davranma ilkesi (md. 5) gözetilerek benzer taleplerle karşılaştırıldı.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md. 13 kapsamındaki doğum sonrası kısmi süreli çalışma talebi ise: talebin en az bir ay önce yazılı yapıldığı ve yasal koşulların varlığı kontrol edildi; bu talep işveren tarafından karşılanır.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düzen günlük 11 saat, haftalık 45 saat, ara dinlenme ve gece çalışması sınırlarına uygun.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hâlinde iş sözleşmesine ek protokol hazırlandı; PDKS, bordro ve gerekiyorsa SGK bildirimleri güncellendi.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Kısmi süreliye geçişte ücret ve paraya ilişkin bölünebilir menfaatlerin çalışılan süreye orantılı ödeneceği çalışana açıklandı.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Yürürlük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Gözden geçirme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Yetkilisi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Çalışana Cevap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[Talep Tarihi]</w:t>
      </w:r>
      <w:r>
        <w:rPr>
          <w:rFonts w:ascii="Calibri" w:cs="Calibri" w:eastAsia="Calibri" w:hAnsi="Calibri"/>
          <w:color w:val="3A4A61"/>
          <w:sz w:val="21"/>
          <w:szCs w:val="21"/>
        </w:rPr>
        <w:t xml:space="preserve"> tarihli esnek çalışma talebiniz değerlendirilmiştir. (Uygun paragrafı bırakınız.)</w:t>
      </w:r>
    </w:p>
    <w:p>
      <w:pPr>
        <w:spacing w:after="120" w:before="0" w:line="300"/>
        <w:jc w:val="both"/>
      </w:pPr>
      <w:r>
        <w:rPr>
          <w:rFonts w:ascii="Calibri" w:cs="Calibri" w:eastAsia="Calibri" w:hAnsi="Calibri"/>
          <w:b/>
          <w:bCs/>
          <w:color w:val="3A4A61"/>
          <w:sz w:val="21"/>
          <w:szCs w:val="21"/>
        </w:rPr>
        <w:t xml:space="preserve">Kabul:</w:t>
      </w:r>
      <w:r>
        <w:rPr>
          <w:rFonts w:ascii="Calibri" w:cs="Calibri" w:eastAsia="Calibri" w:hAnsi="Calibri"/>
          <w:color w:val="3A4A61"/>
          <w:sz w:val="21"/>
          <w:szCs w:val="21"/>
        </w:rPr>
        <w:t xml:space="preserve"> Talebiniz kabul edilmiştir. </w:t>
      </w:r>
      <w:r>
        <w:rPr>
          <w:rFonts w:ascii="Calibri" w:cs="Calibri" w:eastAsia="Calibri" w:hAnsi="Calibri"/>
          <w:color w:val="1D5888"/>
          <w:sz w:val="21"/>
          <w:szCs w:val="21"/>
          <w:shd w:fill="EAF1F8" w:color="auto" w:val="clear"/>
        </w:rPr>
        <w:t xml:space="preserve">[Yürürlük Tarihi]</w:t>
      </w:r>
      <w:r>
        <w:rPr>
          <w:rFonts w:ascii="Calibri" w:cs="Calibri" w:eastAsia="Calibri" w:hAnsi="Calibri"/>
          <w:color w:val="3A4A61"/>
          <w:sz w:val="21"/>
          <w:szCs w:val="21"/>
        </w:rPr>
        <w:t xml:space="preserve"> tarihinden itibaren </w:t>
      </w:r>
      <w:r>
        <w:rPr>
          <w:rFonts w:ascii="Calibri" w:cs="Calibri" w:eastAsia="Calibri" w:hAnsi="Calibri"/>
          <w:color w:val="1D5888"/>
          <w:sz w:val="21"/>
          <w:szCs w:val="21"/>
          <w:shd w:fill="EAF1F8" w:color="auto" w:val="clear"/>
        </w:rPr>
        <w:t xml:space="preserve">[Yeni Düzen]</w:t>
      </w:r>
      <w:r>
        <w:rPr>
          <w:rFonts w:ascii="Calibri" w:cs="Calibri" w:eastAsia="Calibri" w:hAnsi="Calibri"/>
          <w:color w:val="3A4A61"/>
          <w:sz w:val="21"/>
          <w:szCs w:val="21"/>
        </w:rPr>
        <w:t xml:space="preserve"> düzeninde çalışacaksınız. Ayrıntılar ekteki esnek çalışma protokolünde yer almaktadır; protokolü imzalamanızın ardından yeni düzen uygulanacaktır.</w:t>
      </w:r>
    </w:p>
    <w:p>
      <w:pPr>
        <w:spacing w:after="120" w:before="0" w:line="300"/>
        <w:jc w:val="both"/>
      </w:pPr>
      <w:r>
        <w:rPr>
          <w:rFonts w:ascii="Calibri" w:cs="Calibri" w:eastAsia="Calibri" w:hAnsi="Calibri"/>
          <w:b/>
          <w:bCs/>
          <w:color w:val="3A4A61"/>
          <w:sz w:val="21"/>
          <w:szCs w:val="21"/>
        </w:rPr>
        <w:t xml:space="preserve">Deneme süreli kabul:</w:t>
      </w:r>
      <w:r>
        <w:rPr>
          <w:rFonts w:ascii="Calibri" w:cs="Calibri" w:eastAsia="Calibri" w:hAnsi="Calibri"/>
          <w:color w:val="3A4A61"/>
          <w:sz w:val="21"/>
          <w:szCs w:val="21"/>
        </w:rPr>
        <w:t xml:space="preserve"> Talebiniz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aylık deneme süresiyle kabul edilmiştir. Deneme süresi sonunda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yöneticinizle birlikte uygulama gözden geçirilecektir.</w:t>
      </w:r>
    </w:p>
    <w:p>
      <w:pPr>
        <w:spacing w:after="120" w:before="0" w:line="300"/>
        <w:jc w:val="both"/>
      </w:pPr>
      <w:r>
        <w:rPr>
          <w:rFonts w:ascii="Calibri" w:cs="Calibri" w:eastAsia="Calibri" w:hAnsi="Calibri"/>
          <w:b/>
          <w:bCs/>
          <w:color w:val="3A4A61"/>
          <w:sz w:val="21"/>
          <w:szCs w:val="21"/>
        </w:rPr>
        <w:t xml:space="preserve">Alternatif öneri:</w:t>
      </w:r>
      <w:r>
        <w:rPr>
          <w:rFonts w:ascii="Calibri" w:cs="Calibri" w:eastAsia="Calibri" w:hAnsi="Calibri"/>
          <w:color w:val="3A4A61"/>
          <w:sz w:val="21"/>
          <w:szCs w:val="21"/>
        </w:rPr>
        <w:t xml:space="preserve"> Talebinizin bu hâliyle karşılanması </w:t>
      </w:r>
      <w:r>
        <w:rPr>
          <w:rFonts w:ascii="Calibri" w:cs="Calibri" w:eastAsia="Calibri" w:hAnsi="Calibri"/>
          <w:color w:val="1D5888"/>
          <w:sz w:val="21"/>
          <w:szCs w:val="21"/>
          <w:shd w:fill="EAF1F8" w:color="auto" w:val="clear"/>
        </w:rPr>
        <w:t xml:space="preserve">[Gerekçe]</w:t>
      </w:r>
      <w:r>
        <w:rPr>
          <w:rFonts w:ascii="Calibri" w:cs="Calibri" w:eastAsia="Calibri" w:hAnsi="Calibri"/>
          <w:color w:val="3A4A61"/>
          <w:sz w:val="21"/>
          <w:szCs w:val="21"/>
        </w:rPr>
        <w:t xml:space="preserve"> nedeniyle mümkün olmamakla birlikte, size </w:t>
      </w:r>
      <w:r>
        <w:rPr>
          <w:rFonts w:ascii="Calibri" w:cs="Calibri" w:eastAsia="Calibri" w:hAnsi="Calibri"/>
          <w:color w:val="1D5888"/>
          <w:sz w:val="21"/>
          <w:szCs w:val="21"/>
          <w:shd w:fill="EAF1F8" w:color="auto" w:val="clear"/>
        </w:rPr>
        <w:t xml:space="preserve">[Alternatif Düzen]</w:t>
      </w:r>
      <w:r>
        <w:rPr>
          <w:rFonts w:ascii="Calibri" w:cs="Calibri" w:eastAsia="Calibri" w:hAnsi="Calibri"/>
          <w:color w:val="3A4A61"/>
          <w:sz w:val="21"/>
          <w:szCs w:val="21"/>
        </w:rPr>
        <w:t xml:space="preserve"> düzenini önermekteyiz. Görüşünüzü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iletmenizi rica ederiz.</w:t>
      </w:r>
    </w:p>
    <w:p>
      <w:pPr>
        <w:spacing w:after="120" w:before="0" w:line="300"/>
        <w:jc w:val="both"/>
      </w:pPr>
      <w:r>
        <w:rPr>
          <w:rFonts w:ascii="Calibri" w:cs="Calibri" w:eastAsia="Calibri" w:hAnsi="Calibri"/>
          <w:b/>
          <w:bCs/>
          <w:color w:val="3A4A61"/>
          <w:sz w:val="21"/>
          <w:szCs w:val="21"/>
        </w:rPr>
        <w:t xml:space="preserve">Ret:</w:t>
      </w:r>
      <w:r>
        <w:rPr>
          <w:rFonts w:ascii="Calibri" w:cs="Calibri" w:eastAsia="Calibri" w:hAnsi="Calibri"/>
          <w:color w:val="3A4A61"/>
          <w:sz w:val="21"/>
          <w:szCs w:val="21"/>
        </w:rPr>
        <w:t xml:space="preserve"> Talebiniz </w:t>
      </w:r>
      <w:r>
        <w:rPr>
          <w:rFonts w:ascii="Calibri" w:cs="Calibri" w:eastAsia="Calibri" w:hAnsi="Calibri"/>
          <w:color w:val="1D5888"/>
          <w:sz w:val="21"/>
          <w:szCs w:val="21"/>
          <w:shd w:fill="EAF1F8" w:color="auto" w:val="clear"/>
        </w:rPr>
        <w:t xml:space="preserve">[İşin gereklerine ilişkin somut gerekçe]</w:t>
      </w:r>
      <w:r>
        <w:rPr>
          <w:rFonts w:ascii="Calibri" w:cs="Calibri" w:eastAsia="Calibri" w:hAnsi="Calibri"/>
          <w:color w:val="3A4A61"/>
          <w:sz w:val="21"/>
          <w:szCs w:val="21"/>
        </w:rPr>
        <w:t xml:space="preserve"> nedeniyle şu aşamada karşılanamamaktadır. Koşulların değişmesi hâlinde talebinizi yeniden değerlendirmeye hazırız. Mevcut çalışma düzeniniz aynen devam edecektir.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[İK-F-33]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Esnek Çalışma Talep Formu</dc:title>
  <dc:creator>İK Partner</dc:creator>
  <dc:description>Esnek Çalışma Talep Formu — İK Partner (ikpartner.com) ücretsiz İK şablonu</dc:description>
  <cp:lastModifiedBy>Un-named</cp:lastModifiedBy>
  <cp:revision>1</cp:revision>
  <dcterms:created xsi:type="dcterms:W3CDTF">2026-10-13T21:36:12.713Z</dcterms:created>
  <dcterms:modified xsi:type="dcterms:W3CDTF">2026-10-13T21:36:12.715Z</dcterms:modified>
</cp:coreProperties>
</file>

<file path=docProps/custom.xml><?xml version="1.0" encoding="utf-8"?>
<Properties xmlns="http://schemas.openxmlformats.org/officeDocument/2006/custom-properties" xmlns:vt="http://schemas.openxmlformats.org/officeDocument/2006/docPropsVTypes"/>
</file>