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Çalışmaktan Kaçınma Talep ve Karar Formu</w:t>
      </w:r>
    </w:p>
    <w:p>
      <w:pPr>
        <w:pBdr>
          <w:bottom w:val="single" w:color="13B8A7" w:sz="12" w:space="8"/>
        </w:pBdr>
        <w:spacing w:after="220"/>
      </w:pPr>
      <w:r>
        <w:rPr>
          <w:rFonts w:ascii="Calibri" w:cs="Calibri" w:eastAsia="Calibri" w:hAnsi="Calibri"/>
          <w:color w:val="5A6B82"/>
          <w:sz w:val="21"/>
          <w:szCs w:val="21"/>
        </w:rPr>
        <w:t xml:space="preserve">6331 sayılı İş Sağlığı ve Güvenliği Kanunu md. 13 kapsamında ciddi ve yakın tehlike bildirimi, İSG kurulu / işveren tespit tutanağı ve kararın yazılı bildirimi.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  Saat: </w:t>
      </w:r>
      <w:r>
        <w:rPr>
          <w:rFonts w:ascii="Calibri" w:cs="Calibri" w:eastAsia="Calibri" w:hAnsi="Calibri"/>
          <w:color w:val="1D5888"/>
          <w:sz w:val="21"/>
          <w:szCs w:val="21"/>
          <w:shd w:fill="EAF1F8" w:color="auto" w:val="clear"/>
        </w:rPr>
        <w:t xml:space="preserve">[__:__]</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both"/>
      </w:pPr>
      <w:r>
        <w:rPr>
          <w:rFonts w:ascii="Calibri" w:cs="Calibri" w:eastAsia="Calibri" w:hAnsi="Calibri"/>
          <w:color w:val="3A4A61"/>
          <w:sz w:val="21"/>
          <w:szCs w:val="21"/>
        </w:rPr>
        <w:t xml:space="preserve">Başvuru yapılan merci: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Sağlığı ve Güvenliği Kurulu Başkanlığı'na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 İşveren Vekili'ne (işyerinde kurul bulunmadığı için)</w:t>
      </w:r>
    </w:p>
    <w:p>
      <w:pPr>
        <w:keepNext/>
        <w:pBdr>
          <w:bottom w:val="single" w:color="DCE4EE" w:sz="6" w:space="4"/>
        </w:pBdr>
        <w:spacing w:before="280" w:after="120"/>
      </w:pPr>
      <w:r>
        <w:rPr>
          <w:rFonts w:ascii="Calibri" w:cs="Calibri" w:eastAsia="Calibri" w:hAnsi="Calibri"/>
          <w:b/>
          <w:bCs/>
          <w:color w:val="0E2849"/>
          <w:sz w:val="25"/>
          <w:szCs w:val="25"/>
        </w:rPr>
        <w:t xml:space="preserve">A. Çalışanın Talebi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Vardiya / Ekip</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Amiri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Tehlikenin bulunduğu yer (bölüm, hat, alan)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İlgili makine / ekipman / madde</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Tehlikenin fark edildiği tarih ve saat</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Tehlikeye maruz kalan / kalabilecek kişi sayısı</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Tehlikenin tanımı</w:t>
      </w:r>
      <w:r>
        <w:rPr>
          <w:rFonts w:ascii="Calibri" w:cs="Calibri" w:eastAsia="Calibri" w:hAnsi="Calibri"/>
          <w:color w:val="3A4A61"/>
          <w:sz w:val="21"/>
          <w:szCs w:val="21"/>
        </w:rPr>
        <w:t xml:space="preserve"> (ne gördünüz, ne oldu, neden ciddi ve yakın bir tehlike olduğunu düşünüyorsunuz?):</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Bu tehlike daha önce bildirildi mi?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Hayır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Evet – </w:t>
      </w:r>
      <w:r>
        <w:rPr>
          <w:rFonts w:ascii="Calibri" w:cs="Calibri" w:eastAsia="Calibri" w:hAnsi="Calibri"/>
          <w:color w:val="1D5888"/>
          <w:sz w:val="21"/>
          <w:szCs w:val="21"/>
          <w:shd w:fill="EAF1F8" w:color="auto" w:val="clear"/>
        </w:rPr>
        <w:t xml:space="preserve">[Kime, ne zaman, hangi yolla]</w:t>
      </w:r>
      <w:r>
        <w:rPr>
          <w:rFonts w:ascii="Calibri" w:cs="Calibri" w:eastAsia="Calibri" w:hAnsi="Calibri"/>
        </w:rPr>
        <w:t xml:space="preserve"/>
      </w:r>
    </w:p>
    <w:p>
      <w:pPr>
        <w:spacing w:after="120" w:before="0" w:line="300"/>
        <w:jc w:val="both"/>
      </w:pPr>
      <w:r>
        <w:rPr>
          <w:rFonts w:ascii="Calibri" w:cs="Calibri" w:eastAsia="Calibri" w:hAnsi="Calibri"/>
          <w:b/>
          <w:bCs/>
          <w:color w:val="3A4A61"/>
          <w:sz w:val="21"/>
          <w:szCs w:val="21"/>
        </w:rPr>
        <w:t xml:space="preserve">Önerdiğim tedbir</w:t>
      </w:r>
      <w:r>
        <w:rPr>
          <w:rFonts w:ascii="Calibri" w:cs="Calibri" w:eastAsia="Calibri" w:hAnsi="Calibri"/>
          <w:color w:val="3A4A61"/>
          <w:sz w:val="21"/>
          <w:szCs w:val="21"/>
        </w:rPr>
        <w:t xml:space="preserve"> (varsa):</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Yukarıda belirttiğim ciddi ve yakın tehlike nedeniyle, 6331 sayılı Kanun'un 13. maddesi uyarınca durumun tespit edilmesini, gerekli tedbirlerin alınmasına karar verilmesini ve tedbirler alınıncaya kadar çalışmaktan kaçınma talebimin değerlendirilmesini arz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Talepte Bulunan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Teslim alındı: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  ·  Teslim alan: </w:t>
      </w:r>
      <w:r>
        <w:rPr>
          <w:rFonts w:ascii="Calibri" w:cs="Calibri" w:eastAsia="Calibri" w:hAnsi="Calibri"/>
          <w:color w:val="1D5888"/>
          <w:sz w:val="21"/>
          <w:szCs w:val="21"/>
          <w:shd w:fill="EAF1F8" w:color="auto" w:val="clear"/>
        </w:rPr>
        <w:t xml:space="preserve">[Ad Soyad / Unvan]</w:t>
      </w:r>
      <w:r>
        <w:rPr>
          <w:rFonts w:ascii="Calibri" w:cs="Calibri" w:eastAsia="Calibri" w:hAnsi="Calibri"/>
          <w:color w:val="3A4A61"/>
          <w:sz w:val="21"/>
          <w:szCs w:val="21"/>
        </w:rPr>
        <w:t xml:space="preserve">  ·  İmza: </w:t>
      </w:r>
      <w:r>
        <w:rPr>
          <w:rFonts w:ascii="Calibri" w:cs="Calibri" w:eastAsia="Calibri" w:hAnsi="Calibri"/>
          <w:color w:val="1D5888"/>
          <w:sz w:val="21"/>
          <w:szCs w:val="21"/>
          <w:shd w:fill="EAF1F8" w:color="auto" w:val="clear"/>
        </w:rPr>
        <w:t xml:space="preserve">[________]</w:t>
      </w:r>
    </w:p>
    <w:p>
      <w:pPr>
        <w:keepNext/>
        <w:pBdr>
          <w:bottom w:val="single" w:color="DCE4EE" w:sz="6" w:space="4"/>
        </w:pBdr>
        <w:spacing w:before="280" w:after="120"/>
      </w:pPr>
      <w:r>
        <w:rPr>
          <w:rFonts w:ascii="Calibri" w:cs="Calibri" w:eastAsia="Calibri" w:hAnsi="Calibri"/>
          <w:b/>
          <w:bCs/>
          <w:color w:val="0E2849"/>
          <w:sz w:val="25"/>
          <w:szCs w:val="25"/>
        </w:rPr>
        <w:t xml:space="preserve">B. Tespit Tutanağı (Kurul / İşveren)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Toplantı / inceleme tarihi ve saati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Yerinde inceleme yapıldı mı?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Tutanak no</w:t>
            </w:r>
          </w:p>
        </w:tc>
        <w:tc>
          <w:tcPr>
            <w:tcW w:type="dxa" w:w="6747"/>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4283"/>
        <w:gridCol w:w="2143"/>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42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 / Kurul Sıfatı</w:t>
            </w:r>
          </w:p>
        </w:tc>
        <w:tc>
          <w:tcPr>
            <w:tcW w:type="dxa" w:w="214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 İşveren vekili (Başkan)</w:t>
            </w:r>
          </w:p>
        </w:tc>
        <w:tc>
          <w:tcPr>
            <w:tcW w:type="dxa" w:w="2143"/>
            <w:tcMar>
              <w:top w:type="dxa" w:w="60"/>
              <w:left w:type="dxa" w:w="110"/>
              <w:bottom w:type="dxa" w:w="60"/>
              <w:right w:type="dxa" w:w="110"/>
            </w:tcMar>
            <w:vAlign w:val="center"/>
          </w:tcPr>
          <w:p>
            <w:pPr>
              <w:spacing w:before="40" w:after="40"/>
            </w:pP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güvenliği uzmanı</w:t>
            </w:r>
          </w:p>
        </w:tc>
        <w:tc>
          <w:tcPr>
            <w:tcW w:type="dxa" w:w="214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 hekimi</w:t>
            </w:r>
          </w:p>
        </w:tc>
        <w:tc>
          <w:tcPr>
            <w:tcW w:type="dxa" w:w="2143"/>
            <w:tcMar>
              <w:top w:type="dxa" w:w="60"/>
              <w:left w:type="dxa" w:w="110"/>
              <w:bottom w:type="dxa" w:w="60"/>
              <w:right w:type="dxa" w:w="110"/>
            </w:tcMar>
            <w:vAlign w:val="center"/>
          </w:tcPr>
          <w:p>
            <w:pPr>
              <w:spacing w:before="40" w:after="40"/>
            </w:pP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 temsilcisi</w:t>
            </w:r>
          </w:p>
        </w:tc>
        <w:tc>
          <w:tcPr>
            <w:tcW w:type="dxa" w:w="214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İnsan kaynakları / idari işler sorumlusu</w:t>
            </w:r>
          </w:p>
        </w:tc>
        <w:tc>
          <w:tcPr>
            <w:tcW w:type="dxa" w:w="2143"/>
            <w:tcMar>
              <w:top w:type="dxa" w:w="60"/>
              <w:left w:type="dxa" w:w="110"/>
              <w:bottom w:type="dxa" w:w="60"/>
              <w:right w:type="dxa" w:w="110"/>
            </w:tcMar>
            <w:vAlign w:val="center"/>
          </w:tcPr>
          <w:p>
            <w:pPr>
              <w:spacing w:before="40" w:after="40"/>
            </w:pP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Bölüm sorumlusu / formen</w:t>
            </w:r>
          </w:p>
        </w:tc>
        <w:tc>
          <w:tcPr>
            <w:tcW w:type="dxa" w:w="214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212"/>
            <w:tcMar>
              <w:top w:type="dxa" w:w="60"/>
              <w:left w:type="dxa" w:w="110"/>
              <w:bottom w:type="dxa" w:w="60"/>
              <w:right w:type="dxa" w:w="110"/>
            </w:tcMar>
            <w:vAlign w:val="center"/>
          </w:tcPr>
          <w:p>
            <w:pPr>
              <w:spacing w:before="40" w:after="40"/>
            </w:pPr>
          </w:p>
        </w:tc>
        <w:tc>
          <w:tcPr>
            <w:tcW w:type="dxa" w:w="4283"/>
            <w:tcMar>
              <w:top w:type="dxa" w:w="60"/>
              <w:left w:type="dxa" w:w="110"/>
              <w:bottom w:type="dxa" w:w="60"/>
              <w:right w:type="dxa" w:w="110"/>
            </w:tcMar>
            <w:vAlign w:val="center"/>
          </w:tcPr>
          <w:p>
            <w:pPr>
              <w:spacing w:before="40" w:after="40"/>
            </w:pPr>
          </w:p>
        </w:tc>
        <w:tc>
          <w:tcPr>
            <w:tcW w:type="dxa" w:w="2143"/>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Tespitler</w:t>
      </w:r>
      <w:r>
        <w:rPr>
          <w:rFonts w:ascii="Calibri" w:cs="Calibri" w:eastAsia="Calibri" w:hAnsi="Calibri"/>
          <w:color w:val="3A4A61"/>
          <w:sz w:val="21"/>
          <w:szCs w:val="21"/>
        </w:rPr>
        <w:t xml:space="preserve"> (gözlem, ölçüm, fotoğraf, risk değerlendirmesindeki ilgili satır, tanık beyanı):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C. Karar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Talep yerindedir.</w:t>
      </w:r>
      <w:r>
        <w:rPr>
          <w:rFonts w:ascii="Calibri" w:cs="Calibri" w:eastAsia="Calibri" w:hAnsi="Calibri"/>
          <w:color w:val="3A4A61"/>
          <w:sz w:val="21"/>
          <w:szCs w:val="21"/>
        </w:rPr>
        <w:t xml:space="preserve"> Ciddi ve yakın tehlike tespit edilmiştir. Çalışan, aşağıdaki tedbirler alınıncaya kadar </w:t>
      </w:r>
      <w:r>
        <w:rPr>
          <w:rFonts w:ascii="Calibri" w:cs="Calibri" w:eastAsia="Calibri" w:hAnsi="Calibri"/>
          <w:color w:val="1D5888"/>
          <w:sz w:val="21"/>
          <w:szCs w:val="21"/>
          <w:shd w:fill="EAF1F8" w:color="auto" w:val="clear"/>
        </w:rPr>
        <w:t xml:space="preserve">[ilgili iş / bölüm / ekipman]</w:t>
      </w:r>
      <w:r>
        <w:rPr>
          <w:rFonts w:ascii="Calibri" w:cs="Calibri" w:eastAsia="Calibri" w:hAnsi="Calibri"/>
          <w:color w:val="3A4A61"/>
          <w:sz w:val="21"/>
          <w:szCs w:val="21"/>
        </w:rPr>
        <w:t xml:space="preserve"> için çalışmaktan kaçınabilir. Bu süre içinde ücreti ve diğer hakları saklıdır.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Talep kısmen yerindedir.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[Açıklama: yalnızca belirli ekipman / bölüm için tedbir kararı]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Talep yerinde değildir.</w:t>
      </w:r>
      <w:r>
        <w:rPr>
          <w:rFonts w:ascii="Calibri" w:cs="Calibri" w:eastAsia="Calibri" w:hAnsi="Calibri"/>
          <w:color w:val="3A4A61"/>
          <w:sz w:val="21"/>
          <w:szCs w:val="21"/>
        </w:rPr>
        <w:t xml:space="preserve"> Ciddi ve yakın tehlike bulunmadığı kanaatine varılmıştır. Gerekçe: </w:t>
      </w:r>
      <w:r>
        <w:rPr>
          <w:rFonts w:ascii="Calibri" w:cs="Calibri" w:eastAsia="Calibri" w:hAnsi="Calibri"/>
          <w:color w:val="1D5888"/>
          <w:sz w:val="21"/>
          <w:szCs w:val="21"/>
          <w:shd w:fill="EAF1F8" w:color="auto" w:val="clear"/>
        </w:rPr>
        <w:t xml:space="preserve">[Ölçüm sonuçları, mevcut tedbirler, risk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15"/>
        <w:gridCol w:w="2409"/>
        <w:gridCol w:w="1606"/>
        <w:gridCol w:w="1608"/>
      </w:tblGrid>
      <w:tr>
        <w:trPr>
          <w:cantSplit/>
          <w:trHeight w:val="400" w:hRule="atLeast"/>
        </w:trPr>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Alınacak Tedbir</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Termin</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Tamamlandı (Tarih)</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[Tedbir 1]</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[Tedbir 2]</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15"/>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Talep yerinde bulunmadıysa veya kısmen bulunduysa çalışana verilecek görev / alternatif iş: </w:t>
      </w:r>
      <w:r>
        <w:rPr>
          <w:rFonts w:ascii="Calibri" w:cs="Calibri" w:eastAsia="Calibri" w:hAnsi="Calibri"/>
          <w:color w:val="1D5888"/>
          <w:sz w:val="21"/>
          <w:szCs w:val="21"/>
          <w:shd w:fill="EAF1F8" w:color="auto" w:val="clear"/>
        </w:rPr>
        <w:t xml:space="preserve">[Açıklama]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Kurul Başkanı / İşveren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 Güvenliği Uzmanı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Temsilcisi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 Kararın Yazılı Bildirimi ve İşe Dönüş</w:t>
      </w:r>
    </w:p>
    <w:p>
      <w:pPr>
        <w:spacing w:after="120" w:before="0" w:line="300"/>
        <w:jc w:val="both"/>
      </w:pPr>
      <w:r>
        <w:rPr>
          <w:rFonts w:ascii="Calibri" w:cs="Calibri" w:eastAsia="Calibri" w:hAnsi="Calibri"/>
          <w:color w:val="3A4A61"/>
          <w:sz w:val="21"/>
          <w:szCs w:val="21"/>
        </w:rPr>
        <w:t xml:space="preserve">Bu karar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çalışana ve çalışan temsilcisine yazılı olarak bildirilmiş, bir sureti tarafına verilmiştir.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Kararı 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Temsilcisi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Tedbirlerin tamamlandığı 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Kontrol eden (İSG uzmanı)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Çalışanın işe döndüğü tarih ve saat</w:t>
            </w:r>
          </w:p>
        </w:tc>
        <w:tc>
          <w:tcPr>
            <w:tcW w:type="dxa" w:w="6747"/>
            <w:tcMar>
              <w:top w:type="dxa" w:w="60"/>
              <w:left w:type="dxa" w:w="110"/>
              <w:bottom w:type="dxa" w:w="60"/>
              <w:right w:type="dxa" w:w="110"/>
            </w:tcMar>
            <w:vAlign w:val="center"/>
          </w:tcPr>
          <w:p>
            <w:pPr>
              <w:spacing w:before="40" w:after="4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ve İSG İçin Kontrol Listesi</w:t>
      </w:r>
    </w:p>
    <w:p>
      <w:pPr>
        <w:spacing w:after="120" w:before="0" w:line="300"/>
        <w:jc w:val="both"/>
      </w:pPr>
      <w:r>
        <w:rPr>
          <w:rFonts w:ascii="Calibri" w:cs="Calibri" w:eastAsia="Calibri" w:hAnsi="Calibri"/>
          <w:color w:val="3A4A61"/>
          <w:sz w:val="21"/>
          <w:szCs w:val="21"/>
        </w:rPr>
        <w:t xml:space="preserve">Bu sayfa iç kullanım içindir; tutanakla birlikte İSG dosyasında saklanır.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saatiyle birlikte teslim alındı; sözlü bildirimler de bu forma geçirilerek çalışana imzalatıldı.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Kurul bulunan işyerinde kurul acilen toplandı; kurul yoksa işveren veya yetkili vekili derhâl karar verdi.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güvenliği uzmanı ve gerekiyorsa işyeri hekimi yerinde inceleme yaptı; tespitler fotoğraf / ölçümle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Karar tutanağa bağlandı ve çalışana ve çalışan temsilcisine yazılı olarak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yerinde bulunduysa çalışmaktan kaçınılan süre bordroda ücretli olarak işlendi; devamsızlık kaydı yapılmadı.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Tehlike başka çalışanları da etkiliyorsa ilgili bölümde iş durduruldu veya erişim kısıtlandı.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Alınan tedbirler risk değerlendirmesine işlendi; değerlendirme gerekiyorsa yenilendi.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Tedbirlerin tamamlandığı kontrol edildi ve işe dönüş saati kayda geçirildi.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yerinde bulunmadıysa gerekçe açıkça yazıldı; çalışana karşı disiplin işlemi düşünülüyorsa önce hukuk görüşü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Konu bir sonraki kurul toplantısının gündemine ve ramak kala / olay kayıtlarına eklendi.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6331 sayılı Kanun md. 13'e göre kurul veya işveren çalışanın talebi yönünde karar verirse çalışan, gerekli tedbirler alınıncaya kadar çalışmaktan kaçınabilir; bu dönemdeki ücreti ve diğer hakları saklıdır. Tehlikenin önlenemez olduğu durumlarda çalışan bu usule uymadan işyerini veya tehlikeli bölgeyi terk ederek güvenli yere gidebilir ve bu nedenle hakları kısıtlanamaz. Talebe rağmen tedbir alınmazsa iş sözleşmesiyle çalışan, tabi olduğu kanun hükümlerine göre sözleşmesini feshedebilir. Kanun'un 25. maddesine göre işin durdurulması hâlinde md. 13 uygulanmaz.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İSG ŞABLONU</w:t>
          </w:r>
          <w:r>
            <w:rPr>
              <w:rFonts w:ascii="Calibri" w:cs="Calibri" w:eastAsia="Calibri" w:hAnsi="Calibri"/>
              <w:color w:val="8C9BB0"/>
              <w:sz w:val="16"/>
              <w:szCs w:val="16"/>
            </w:rPr>
            <w:t xml:space="preserve">  ·  Form No: [İSG-F-xx]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Çalışmaktan Kaçınma Talep ve Karar Formu</dc:title>
  <dc:creator>İK Partner</dc:creator>
  <dc:description>Çalışmaktan Kaçınma Talep ve Karar Formu — İK Partner (ikpartner.com) ücretsiz İK şablonu</dc:description>
  <cp:lastModifiedBy>Un-named</cp:lastModifiedBy>
  <cp:revision>1</cp:revision>
  <dcterms:created xsi:type="dcterms:W3CDTF">2026-10-13T21:24:49.175Z</dcterms:created>
  <dcterms:modified xsi:type="dcterms:W3CDTF">2026-10-13T21:24:49.177Z</dcterms:modified>
</cp:coreProperties>
</file>

<file path=docProps/custom.xml><?xml version="1.0" encoding="utf-8"?>
<Properties xmlns="http://schemas.openxmlformats.org/officeDocument/2006/custom-properties" xmlns:vt="http://schemas.openxmlformats.org/officeDocument/2006/docPropsVTypes"/>
</file>